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24A06" w:rsidP="00D031D6" w:rsidRDefault="00324A06" w14:paraId="2DADFDD6" w14:textId="62E6F399">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1A61E6">
        <w:rPr>
          <w:b/>
          <w:bCs/>
          <w:noProof/>
          <w:sz w:val="24"/>
        </w:rPr>
        <w:t>1</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6E486B">
        <w:rPr>
          <w:b/>
          <w:bCs/>
          <w:i/>
          <w:noProof/>
          <w:sz w:val="28"/>
        </w:rPr>
        <w:t>2</w:t>
      </w:r>
      <w:r w:rsidR="00EE79DA">
        <w:rPr>
          <w:b/>
          <w:bCs/>
          <w:i/>
          <w:noProof/>
          <w:sz w:val="28"/>
        </w:rPr>
        <w:t>11281</w:t>
      </w:r>
    </w:p>
    <w:p w:rsidRPr="001C568A" w:rsidR="00324A06" w:rsidP="00324A06" w:rsidRDefault="001A61E6" w14:paraId="06EFB710" w14:textId="2C657984">
      <w:pPr>
        <w:pStyle w:val="CRCoverPage"/>
        <w:outlineLvl w:val="0"/>
        <w:rPr>
          <w:b/>
          <w:noProof/>
          <w:sz w:val="24"/>
          <w:lang w:val="en-US"/>
        </w:rPr>
      </w:pPr>
      <w:r>
        <w:rPr>
          <w:b/>
          <w:noProof/>
          <w:sz w:val="24"/>
        </w:rPr>
        <w:t>Toulouse, France</w:t>
      </w:r>
      <w:r w:rsidR="003A4F38">
        <w:rPr>
          <w:b/>
          <w:noProof/>
          <w:sz w:val="24"/>
        </w:rPr>
        <w:t xml:space="preserve">, </w:t>
      </w:r>
      <w:r w:rsidR="009E389F">
        <w:rPr>
          <w:b/>
          <w:noProof/>
          <w:sz w:val="24"/>
        </w:rPr>
        <w:t>1</w:t>
      </w:r>
      <w:r>
        <w:rPr>
          <w:b/>
          <w:noProof/>
          <w:sz w:val="24"/>
        </w:rPr>
        <w:t>4</w:t>
      </w:r>
      <w:r w:rsidRPr="001A61E6">
        <w:rPr>
          <w:b/>
          <w:noProof/>
          <w:sz w:val="24"/>
          <w:vertAlign w:val="superscript"/>
        </w:rPr>
        <w:t>th</w:t>
      </w:r>
      <w:r>
        <w:rPr>
          <w:b/>
          <w:noProof/>
          <w:sz w:val="24"/>
        </w:rPr>
        <w:t xml:space="preserve"> – 18</w:t>
      </w:r>
      <w:r w:rsidRPr="001A61E6">
        <w:rPr>
          <w:b/>
          <w:noProof/>
          <w:sz w:val="24"/>
          <w:vertAlign w:val="superscript"/>
        </w:rPr>
        <w:t>th</w:t>
      </w:r>
      <w:r>
        <w:rPr>
          <w:b/>
          <w:noProof/>
          <w:sz w:val="24"/>
        </w:rPr>
        <w:t xml:space="preserve"> November</w:t>
      </w:r>
      <w:r w:rsidRPr="00550226" w:rsid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D25" w:rsidTr="00B37868" w14:paraId="30AE2C4E" w14:textId="77777777">
        <w:tc>
          <w:tcPr>
            <w:tcW w:w="9641" w:type="dxa"/>
            <w:gridSpan w:val="9"/>
            <w:tcBorders>
              <w:top w:val="single" w:color="auto" w:sz="4" w:space="0"/>
              <w:left w:val="single" w:color="auto" w:sz="4" w:space="0"/>
              <w:right w:val="single" w:color="auto" w:sz="4" w:space="0"/>
            </w:tcBorders>
          </w:tcPr>
          <w:p w:rsidR="00E64D25" w:rsidP="00B37868" w:rsidRDefault="00E64D25" w14:paraId="28FA9837" w14:textId="77777777">
            <w:pPr>
              <w:pStyle w:val="CRCoverPage"/>
              <w:spacing w:after="0"/>
              <w:jc w:val="right"/>
              <w:rPr>
                <w:i/>
                <w:noProof/>
              </w:rPr>
            </w:pPr>
            <w:r>
              <w:rPr>
                <w:i/>
                <w:noProof/>
                <w:sz w:val="14"/>
              </w:rPr>
              <w:t>CR-Form-v12.2</w:t>
            </w:r>
          </w:p>
        </w:tc>
      </w:tr>
      <w:tr w:rsidR="00E64D25" w:rsidTr="00B37868" w14:paraId="38ED3295" w14:textId="77777777">
        <w:tc>
          <w:tcPr>
            <w:tcW w:w="9641" w:type="dxa"/>
            <w:gridSpan w:val="9"/>
            <w:tcBorders>
              <w:left w:val="single" w:color="auto" w:sz="4" w:space="0"/>
              <w:right w:val="single" w:color="auto" w:sz="4" w:space="0"/>
            </w:tcBorders>
          </w:tcPr>
          <w:p w:rsidR="00E64D25" w:rsidP="00B37868" w:rsidRDefault="00E64D25" w14:paraId="24E67A43" w14:textId="77777777">
            <w:pPr>
              <w:pStyle w:val="CRCoverPage"/>
              <w:spacing w:after="0"/>
              <w:jc w:val="center"/>
              <w:rPr>
                <w:noProof/>
              </w:rPr>
            </w:pPr>
            <w:r>
              <w:rPr>
                <w:b/>
                <w:noProof/>
                <w:sz w:val="32"/>
              </w:rPr>
              <w:t>CHANGE REQUEST</w:t>
            </w:r>
          </w:p>
        </w:tc>
      </w:tr>
      <w:tr w:rsidR="00E64D25" w:rsidTr="00B37868" w14:paraId="4E32323D" w14:textId="77777777">
        <w:tc>
          <w:tcPr>
            <w:tcW w:w="9641" w:type="dxa"/>
            <w:gridSpan w:val="9"/>
            <w:tcBorders>
              <w:left w:val="single" w:color="auto" w:sz="4" w:space="0"/>
              <w:right w:val="single" w:color="auto" w:sz="4" w:space="0"/>
            </w:tcBorders>
          </w:tcPr>
          <w:p w:rsidR="00E64D25" w:rsidP="00B37868" w:rsidRDefault="00E64D25" w14:paraId="7EBA5A96" w14:textId="77777777">
            <w:pPr>
              <w:pStyle w:val="CRCoverPage"/>
              <w:spacing w:after="0"/>
              <w:rPr>
                <w:noProof/>
                <w:sz w:val="8"/>
                <w:szCs w:val="8"/>
              </w:rPr>
            </w:pPr>
          </w:p>
        </w:tc>
      </w:tr>
      <w:tr w:rsidR="00E64D25" w:rsidTr="00B37868" w14:paraId="4B1CDCEE" w14:textId="77777777">
        <w:tc>
          <w:tcPr>
            <w:tcW w:w="142" w:type="dxa"/>
            <w:tcBorders>
              <w:left w:val="single" w:color="auto" w:sz="4" w:space="0"/>
            </w:tcBorders>
          </w:tcPr>
          <w:p w:rsidR="00E64D25" w:rsidP="00B37868" w:rsidRDefault="00E64D25" w14:paraId="76BE30D6" w14:textId="77777777">
            <w:pPr>
              <w:pStyle w:val="CRCoverPage"/>
              <w:spacing w:after="0"/>
              <w:jc w:val="right"/>
              <w:rPr>
                <w:noProof/>
              </w:rPr>
            </w:pPr>
          </w:p>
        </w:tc>
        <w:tc>
          <w:tcPr>
            <w:tcW w:w="1559" w:type="dxa"/>
            <w:shd w:val="pct30" w:color="FFFF00" w:fill="auto"/>
          </w:tcPr>
          <w:p w:rsidRPr="00410371" w:rsidR="00E64D25" w:rsidP="00B37868" w:rsidRDefault="00E64D25" w14:paraId="79648A69" w14:textId="05FBB464">
            <w:pPr>
              <w:pStyle w:val="CRCoverPage"/>
              <w:spacing w:after="0"/>
              <w:jc w:val="right"/>
              <w:rPr>
                <w:b/>
                <w:noProof/>
                <w:sz w:val="28"/>
              </w:rPr>
            </w:pPr>
            <w:r>
              <w:rPr>
                <w:b/>
                <w:noProof/>
                <w:sz w:val="28"/>
              </w:rPr>
              <w:t>38.213</w:t>
            </w:r>
          </w:p>
        </w:tc>
        <w:tc>
          <w:tcPr>
            <w:tcW w:w="709" w:type="dxa"/>
          </w:tcPr>
          <w:p w:rsidR="00E64D25" w:rsidP="00B37868" w:rsidRDefault="00E64D25" w14:paraId="211EC3F9" w14:textId="77777777">
            <w:pPr>
              <w:pStyle w:val="CRCoverPage"/>
              <w:spacing w:after="0"/>
              <w:jc w:val="center"/>
              <w:rPr>
                <w:noProof/>
              </w:rPr>
            </w:pPr>
            <w:r>
              <w:rPr>
                <w:b/>
                <w:noProof/>
                <w:sz w:val="28"/>
              </w:rPr>
              <w:t>CR</w:t>
            </w:r>
          </w:p>
        </w:tc>
        <w:tc>
          <w:tcPr>
            <w:tcW w:w="1276" w:type="dxa"/>
            <w:shd w:val="pct30" w:color="FFFF00" w:fill="auto"/>
          </w:tcPr>
          <w:p w:rsidRPr="00410371" w:rsidR="00E64D25" w:rsidP="00B37868" w:rsidRDefault="0045144B" w14:paraId="3450FB9A" w14:textId="77777777">
            <w:pPr>
              <w:pStyle w:val="CRCoverPage"/>
              <w:spacing w:after="0"/>
              <w:rPr>
                <w:noProof/>
              </w:rPr>
            </w:pPr>
            <w:r>
              <w:fldChar w:fldCharType="begin"/>
            </w:r>
            <w:r>
              <w:instrText xml:space="preserve"> DOCPROPERTY  Cr#  \* MERGEFORMAT </w:instrText>
            </w:r>
            <w:r>
              <w:fldChar w:fldCharType="separate"/>
            </w:r>
            <w:r w:rsidR="00E64D25">
              <w:rPr>
                <w:b/>
                <w:noProof/>
                <w:sz w:val="28"/>
              </w:rPr>
              <w:t>DRAFT</w:t>
            </w:r>
            <w:r>
              <w:rPr>
                <w:b/>
                <w:noProof/>
                <w:sz w:val="28"/>
              </w:rPr>
              <w:fldChar w:fldCharType="end"/>
            </w:r>
          </w:p>
        </w:tc>
        <w:tc>
          <w:tcPr>
            <w:tcW w:w="709" w:type="dxa"/>
          </w:tcPr>
          <w:p w:rsidR="00E64D25" w:rsidP="00B37868" w:rsidRDefault="00E64D25" w14:paraId="21D11C1D"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E64D25" w:rsidP="00B37868" w:rsidRDefault="00E64D25" w14:paraId="6E303DDA" w14:textId="77777777">
            <w:pPr>
              <w:pStyle w:val="CRCoverPage"/>
              <w:spacing w:after="0"/>
              <w:jc w:val="center"/>
              <w:rPr>
                <w:b/>
                <w:noProof/>
              </w:rPr>
            </w:pPr>
            <w:r>
              <w:rPr>
                <w:b/>
                <w:noProof/>
                <w:sz w:val="28"/>
              </w:rPr>
              <w:t>-</w:t>
            </w:r>
          </w:p>
        </w:tc>
        <w:tc>
          <w:tcPr>
            <w:tcW w:w="2410" w:type="dxa"/>
          </w:tcPr>
          <w:p w:rsidR="00E64D25" w:rsidP="00B37868" w:rsidRDefault="00E64D25" w14:paraId="4BC1D2AD"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A13B91" w:rsidR="00E64D25" w:rsidP="00B37868" w:rsidRDefault="00E64D25" w14:paraId="65BC01B3" w14:textId="28BE867A">
            <w:pPr>
              <w:pStyle w:val="CRCoverPage"/>
              <w:spacing w:after="0"/>
              <w:jc w:val="center"/>
              <w:rPr>
                <w:b/>
                <w:noProof/>
                <w:sz w:val="28"/>
              </w:rPr>
            </w:pPr>
            <w:r w:rsidRPr="00C70A7E">
              <w:rPr>
                <w:b/>
                <w:noProof/>
                <w:sz w:val="28"/>
              </w:rPr>
              <w:t>1</w:t>
            </w:r>
            <w:r>
              <w:rPr>
                <w:b/>
                <w:noProof/>
                <w:sz w:val="28"/>
              </w:rPr>
              <w:t>5</w:t>
            </w:r>
            <w:r w:rsidRPr="00C70A7E">
              <w:rPr>
                <w:b/>
                <w:noProof/>
                <w:sz w:val="28"/>
              </w:rPr>
              <w:t>.1</w:t>
            </w:r>
            <w:r>
              <w:rPr>
                <w:b/>
                <w:noProof/>
                <w:sz w:val="28"/>
              </w:rPr>
              <w:t>5</w:t>
            </w:r>
            <w:r w:rsidRPr="00C70A7E">
              <w:rPr>
                <w:b/>
                <w:noProof/>
                <w:sz w:val="28"/>
              </w:rPr>
              <w:t>.0</w:t>
            </w:r>
          </w:p>
        </w:tc>
        <w:tc>
          <w:tcPr>
            <w:tcW w:w="143" w:type="dxa"/>
            <w:tcBorders>
              <w:right w:val="single" w:color="auto" w:sz="4" w:space="0"/>
            </w:tcBorders>
          </w:tcPr>
          <w:p w:rsidR="00E64D25" w:rsidP="00B37868" w:rsidRDefault="00E64D25" w14:paraId="789A1B79" w14:textId="77777777">
            <w:pPr>
              <w:pStyle w:val="CRCoverPage"/>
              <w:spacing w:after="0"/>
              <w:rPr>
                <w:noProof/>
              </w:rPr>
            </w:pPr>
          </w:p>
        </w:tc>
      </w:tr>
      <w:tr w:rsidR="00E64D25" w:rsidTr="00B37868" w14:paraId="19EF5C76" w14:textId="77777777">
        <w:tc>
          <w:tcPr>
            <w:tcW w:w="9641" w:type="dxa"/>
            <w:gridSpan w:val="9"/>
            <w:tcBorders>
              <w:left w:val="single" w:color="auto" w:sz="4" w:space="0"/>
              <w:right w:val="single" w:color="auto" w:sz="4" w:space="0"/>
            </w:tcBorders>
          </w:tcPr>
          <w:p w:rsidR="00E64D25" w:rsidP="00B37868" w:rsidRDefault="00E64D25" w14:paraId="2D546690" w14:textId="77777777">
            <w:pPr>
              <w:pStyle w:val="CRCoverPage"/>
              <w:spacing w:after="0"/>
              <w:rPr>
                <w:noProof/>
              </w:rPr>
            </w:pPr>
          </w:p>
        </w:tc>
      </w:tr>
      <w:tr w:rsidR="00E64D25" w:rsidTr="00B37868" w14:paraId="2F45DABF" w14:textId="77777777">
        <w:tc>
          <w:tcPr>
            <w:tcW w:w="9641" w:type="dxa"/>
            <w:gridSpan w:val="9"/>
            <w:tcBorders>
              <w:top w:val="single" w:color="auto" w:sz="4" w:space="0"/>
            </w:tcBorders>
          </w:tcPr>
          <w:p w:rsidRPr="00F25D98" w:rsidR="00E64D25" w:rsidP="00B37868" w:rsidRDefault="00E64D25" w14:paraId="0EBACC8C" w14:textId="77777777">
            <w:pPr>
              <w:pStyle w:val="CRCoverPage"/>
              <w:spacing w:after="0"/>
              <w:jc w:val="center"/>
              <w:rPr>
                <w:rFonts w:cs="Arial"/>
                <w:i/>
                <w:noProof/>
              </w:rPr>
            </w:pPr>
            <w:r w:rsidRPr="00F25D98">
              <w:rPr>
                <w:rFonts w:cs="Arial"/>
                <w:i/>
                <w:noProof/>
              </w:rPr>
              <w:t xml:space="preserve">For </w:t>
            </w:r>
            <w:hyperlink w:history="1" w:anchor="_blank" r:id="rId14">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15">
              <w:r>
                <w:rPr>
                  <w:rStyle w:val="Hyperlink"/>
                  <w:rFonts w:cs="Arial"/>
                  <w:i/>
                  <w:noProof/>
                </w:rPr>
                <w:t>http://www.3gpp.org/Change-Requests</w:t>
              </w:r>
            </w:hyperlink>
            <w:r w:rsidRPr="00F25D98">
              <w:rPr>
                <w:rFonts w:cs="Arial"/>
                <w:i/>
                <w:noProof/>
              </w:rPr>
              <w:t>.</w:t>
            </w:r>
          </w:p>
        </w:tc>
      </w:tr>
      <w:tr w:rsidR="00E64D25" w:rsidTr="00B37868" w14:paraId="74687E73" w14:textId="77777777">
        <w:tc>
          <w:tcPr>
            <w:tcW w:w="9641" w:type="dxa"/>
            <w:gridSpan w:val="9"/>
          </w:tcPr>
          <w:p w:rsidR="00E64D25" w:rsidP="00B37868" w:rsidRDefault="00E64D25" w14:paraId="25E59A98" w14:textId="77777777">
            <w:pPr>
              <w:pStyle w:val="CRCoverPage"/>
              <w:spacing w:after="0"/>
              <w:rPr>
                <w:noProof/>
                <w:sz w:val="8"/>
                <w:szCs w:val="8"/>
              </w:rPr>
            </w:pPr>
          </w:p>
        </w:tc>
      </w:tr>
    </w:tbl>
    <w:p w:rsidR="001E41F3" w:rsidRDefault="001E41F3" w14:paraId="3FEA9BDA"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482E20F" w14:textId="77777777">
        <w:tc>
          <w:tcPr>
            <w:tcW w:w="2835" w:type="dxa"/>
          </w:tcPr>
          <w:p w:rsidR="00F25D98" w:rsidP="001E41F3" w:rsidRDefault="00F25D98" w14:paraId="2669C3C7"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42886B01"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067DEAAC"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27A06BC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11CD4" w14:paraId="505379F9" w14:textId="446BB5EE">
            <w:pPr>
              <w:pStyle w:val="CRCoverPage"/>
              <w:spacing w:after="0"/>
              <w:jc w:val="center"/>
              <w:rPr>
                <w:b/>
                <w:caps/>
                <w:noProof/>
              </w:rPr>
            </w:pPr>
            <w:r>
              <w:rPr>
                <w:b/>
                <w:caps/>
                <w:noProof/>
              </w:rPr>
              <w:t>x</w:t>
            </w:r>
          </w:p>
        </w:tc>
        <w:tc>
          <w:tcPr>
            <w:tcW w:w="2126" w:type="dxa"/>
          </w:tcPr>
          <w:p w:rsidR="00F25D98" w:rsidP="001E41F3" w:rsidRDefault="00F25D98" w14:paraId="2D7B26A4"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11CD4" w14:paraId="68862B9B" w14:textId="732F4E24">
            <w:pPr>
              <w:pStyle w:val="CRCoverPage"/>
              <w:spacing w:after="0"/>
              <w:jc w:val="center"/>
              <w:rPr>
                <w:b/>
                <w:caps/>
                <w:noProof/>
              </w:rPr>
            </w:pPr>
            <w:r>
              <w:rPr>
                <w:b/>
                <w:caps/>
                <w:noProof/>
              </w:rPr>
              <w:t>x</w:t>
            </w:r>
          </w:p>
        </w:tc>
        <w:tc>
          <w:tcPr>
            <w:tcW w:w="1418" w:type="dxa"/>
            <w:tcBorders>
              <w:left w:val="nil"/>
            </w:tcBorders>
          </w:tcPr>
          <w:p w:rsidR="00F25D98" w:rsidP="001E41F3" w:rsidRDefault="00F25D98" w14:paraId="7E43C4D4"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8E2EBF6" w14:textId="77777777">
            <w:pPr>
              <w:pStyle w:val="CRCoverPage"/>
              <w:spacing w:after="0"/>
              <w:jc w:val="center"/>
              <w:rPr>
                <w:b/>
                <w:bCs/>
                <w:caps/>
                <w:noProof/>
              </w:rPr>
            </w:pPr>
          </w:p>
        </w:tc>
      </w:tr>
    </w:tbl>
    <w:p w:rsidR="001E41F3" w:rsidRDefault="001E41F3" w14:paraId="2C271AF0"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284B0583" w14:textId="77777777">
        <w:tc>
          <w:tcPr>
            <w:tcW w:w="9640" w:type="dxa"/>
            <w:gridSpan w:val="11"/>
          </w:tcPr>
          <w:p w:rsidR="001E41F3" w:rsidRDefault="001E41F3" w14:paraId="73413995" w14:textId="77777777">
            <w:pPr>
              <w:pStyle w:val="CRCoverPage"/>
              <w:spacing w:after="0"/>
              <w:rPr>
                <w:noProof/>
                <w:sz w:val="8"/>
                <w:szCs w:val="8"/>
              </w:rPr>
            </w:pPr>
          </w:p>
        </w:tc>
      </w:tr>
      <w:tr w:rsidR="001E41F3" w:rsidTr="00547111" w14:paraId="43C9D7EB" w14:textId="77777777">
        <w:tc>
          <w:tcPr>
            <w:tcW w:w="1843" w:type="dxa"/>
            <w:tcBorders>
              <w:top w:val="single" w:color="auto" w:sz="4" w:space="0"/>
              <w:left w:val="single" w:color="auto" w:sz="4" w:space="0"/>
            </w:tcBorders>
          </w:tcPr>
          <w:p w:rsidR="001E41F3" w:rsidRDefault="001E41F3" w14:paraId="611F3A25"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P="00324A06" w:rsidRDefault="00043168" w14:paraId="06068931" w14:textId="151C5924">
            <w:pPr>
              <w:pStyle w:val="CRCoverPage"/>
              <w:spacing w:before="20" w:after="20"/>
              <w:ind w:left="100"/>
              <w:rPr>
                <w:noProof/>
              </w:rPr>
            </w:pPr>
            <w:r w:rsidRPr="00043168">
              <w:rPr>
                <w:rFonts w:cs="Arial"/>
                <w:bCs/>
              </w:rPr>
              <w:t xml:space="preserve">Clarification on </w:t>
            </w:r>
            <w:proofErr w:type="spellStart"/>
            <w:r w:rsidRPr="00043168">
              <w:rPr>
                <w:rFonts w:cs="Arial"/>
                <w:bCs/>
              </w:rPr>
              <w:t>SCell</w:t>
            </w:r>
            <w:proofErr w:type="spellEnd"/>
            <w:r w:rsidRPr="00043168">
              <w:rPr>
                <w:rFonts w:cs="Arial"/>
                <w:bCs/>
              </w:rPr>
              <w:t xml:space="preserve"> Type 1 virtual PHR reporting</w:t>
            </w:r>
            <w:r w:rsidR="008213CD">
              <w:rPr>
                <w:rFonts w:cs="Arial"/>
                <w:bCs/>
              </w:rPr>
              <w:t xml:space="preserve"> in UL CA</w:t>
            </w:r>
          </w:p>
        </w:tc>
      </w:tr>
      <w:tr w:rsidR="001E41F3" w:rsidTr="00547111" w14:paraId="22C2B9AC" w14:textId="77777777">
        <w:tc>
          <w:tcPr>
            <w:tcW w:w="1843" w:type="dxa"/>
            <w:tcBorders>
              <w:left w:val="single" w:color="auto" w:sz="4" w:space="0"/>
            </w:tcBorders>
          </w:tcPr>
          <w:p w:rsidR="001E41F3" w:rsidRDefault="001E41F3" w14:paraId="316D3846" w14:textId="77777777">
            <w:pPr>
              <w:pStyle w:val="CRCoverPage"/>
              <w:spacing w:after="0"/>
              <w:rPr>
                <w:b/>
                <w:i/>
                <w:noProof/>
                <w:sz w:val="8"/>
                <w:szCs w:val="8"/>
              </w:rPr>
            </w:pPr>
          </w:p>
        </w:tc>
        <w:tc>
          <w:tcPr>
            <w:tcW w:w="7797" w:type="dxa"/>
            <w:gridSpan w:val="10"/>
            <w:tcBorders>
              <w:right w:val="single" w:color="auto" w:sz="4" w:space="0"/>
            </w:tcBorders>
          </w:tcPr>
          <w:p w:rsidR="001E41F3" w:rsidP="00324A06" w:rsidRDefault="001E41F3" w14:paraId="4614B078" w14:textId="77777777">
            <w:pPr>
              <w:pStyle w:val="CRCoverPage"/>
              <w:spacing w:before="20" w:after="20"/>
              <w:rPr>
                <w:noProof/>
                <w:sz w:val="8"/>
                <w:szCs w:val="8"/>
              </w:rPr>
            </w:pPr>
          </w:p>
        </w:tc>
      </w:tr>
      <w:tr w:rsidR="001E41F3" w:rsidTr="00547111" w14:paraId="16E99EF0" w14:textId="77777777">
        <w:tc>
          <w:tcPr>
            <w:tcW w:w="1843" w:type="dxa"/>
            <w:tcBorders>
              <w:left w:val="single" w:color="auto" w:sz="4" w:space="0"/>
            </w:tcBorders>
          </w:tcPr>
          <w:p w:rsidR="001E41F3" w:rsidRDefault="001E41F3" w14:paraId="2359B94D"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P="00324A06" w:rsidRDefault="00D47ACB" w14:paraId="44269331" w14:textId="065FBF1F">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rsidTr="00547111" w14:paraId="5C33A7D6" w14:textId="77777777">
        <w:tc>
          <w:tcPr>
            <w:tcW w:w="1843" w:type="dxa"/>
            <w:tcBorders>
              <w:left w:val="single" w:color="auto" w:sz="4" w:space="0"/>
            </w:tcBorders>
          </w:tcPr>
          <w:p w:rsidR="001E41F3" w:rsidRDefault="001E41F3" w14:paraId="1B831264"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324A06" w:rsidRDefault="00D47ACB" w14:paraId="0E653875" w14:textId="2CE93A6C">
            <w:pPr>
              <w:pStyle w:val="CRCoverPage"/>
              <w:spacing w:before="20" w:after="20"/>
              <w:ind w:left="100"/>
              <w:rPr>
                <w:noProof/>
              </w:rPr>
            </w:pPr>
            <w:r>
              <w:rPr>
                <w:noProof/>
              </w:rPr>
              <w:t>R1</w:t>
            </w:r>
          </w:p>
        </w:tc>
      </w:tr>
      <w:tr w:rsidR="001E41F3" w:rsidTr="00547111" w14:paraId="14AB3D3D" w14:textId="77777777">
        <w:tc>
          <w:tcPr>
            <w:tcW w:w="1843" w:type="dxa"/>
            <w:tcBorders>
              <w:left w:val="single" w:color="auto" w:sz="4" w:space="0"/>
            </w:tcBorders>
          </w:tcPr>
          <w:p w:rsidR="001E41F3" w:rsidRDefault="001E41F3" w14:paraId="44BA9396" w14:textId="77777777">
            <w:pPr>
              <w:pStyle w:val="CRCoverPage"/>
              <w:spacing w:after="0"/>
              <w:rPr>
                <w:b/>
                <w:i/>
                <w:noProof/>
                <w:sz w:val="8"/>
                <w:szCs w:val="8"/>
              </w:rPr>
            </w:pPr>
          </w:p>
        </w:tc>
        <w:tc>
          <w:tcPr>
            <w:tcW w:w="7797" w:type="dxa"/>
            <w:gridSpan w:val="10"/>
            <w:tcBorders>
              <w:right w:val="single" w:color="auto" w:sz="4" w:space="0"/>
            </w:tcBorders>
          </w:tcPr>
          <w:p w:rsidR="001E41F3" w:rsidP="00324A06" w:rsidRDefault="001E41F3" w14:paraId="44BCA8F9" w14:textId="77777777">
            <w:pPr>
              <w:pStyle w:val="CRCoverPage"/>
              <w:spacing w:before="20" w:after="20"/>
              <w:rPr>
                <w:noProof/>
                <w:sz w:val="8"/>
                <w:szCs w:val="8"/>
              </w:rPr>
            </w:pPr>
          </w:p>
        </w:tc>
      </w:tr>
      <w:tr w:rsidR="001E41F3" w:rsidTr="00547111" w14:paraId="2CBA4838" w14:textId="77777777">
        <w:tc>
          <w:tcPr>
            <w:tcW w:w="1843" w:type="dxa"/>
            <w:tcBorders>
              <w:left w:val="single" w:color="auto" w:sz="4" w:space="0"/>
            </w:tcBorders>
          </w:tcPr>
          <w:p w:rsidR="001E41F3" w:rsidRDefault="001E41F3" w14:paraId="08590C6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P="00324A06" w:rsidRDefault="0044531C" w14:paraId="5B3D8A95" w14:textId="39A9E8B5">
            <w:pPr>
              <w:pStyle w:val="CRCoverPage"/>
              <w:spacing w:before="20" w:after="20"/>
              <w:ind w:left="100"/>
              <w:rPr>
                <w:noProof/>
              </w:rPr>
            </w:pPr>
            <w:r w:rsidRPr="00ED165C">
              <w:rPr>
                <w:noProof/>
              </w:rPr>
              <w:t>NR_newRAT-Core</w:t>
            </w:r>
          </w:p>
        </w:tc>
        <w:tc>
          <w:tcPr>
            <w:tcW w:w="567" w:type="dxa"/>
            <w:tcBorders>
              <w:left w:val="nil"/>
            </w:tcBorders>
          </w:tcPr>
          <w:p w:rsidR="001E41F3" w:rsidP="00324A06" w:rsidRDefault="001E41F3" w14:paraId="62FA54B0" w14:textId="77777777">
            <w:pPr>
              <w:pStyle w:val="CRCoverPage"/>
              <w:spacing w:before="20" w:after="20"/>
              <w:ind w:right="100"/>
              <w:rPr>
                <w:noProof/>
              </w:rPr>
            </w:pPr>
          </w:p>
        </w:tc>
        <w:tc>
          <w:tcPr>
            <w:tcW w:w="1417" w:type="dxa"/>
            <w:gridSpan w:val="3"/>
            <w:tcBorders>
              <w:left w:val="nil"/>
            </w:tcBorders>
          </w:tcPr>
          <w:p w:rsidR="001E41F3" w:rsidP="00324A06" w:rsidRDefault="001E41F3" w14:paraId="388FC69E" w14:textId="77777777">
            <w:pPr>
              <w:pStyle w:val="CRCoverPage"/>
              <w:spacing w:before="20" w:after="20"/>
              <w:jc w:val="right"/>
              <w:rPr>
                <w:noProof/>
              </w:rPr>
            </w:pPr>
            <w:r>
              <w:rPr>
                <w:b/>
                <w:i/>
                <w:noProof/>
              </w:rPr>
              <w:t>Date:</w:t>
            </w:r>
          </w:p>
        </w:tc>
        <w:tc>
          <w:tcPr>
            <w:tcW w:w="2127" w:type="dxa"/>
            <w:tcBorders>
              <w:right w:val="single" w:color="auto" w:sz="4" w:space="0"/>
            </w:tcBorders>
            <w:shd w:val="pct30" w:color="FFFF00" w:fill="auto"/>
          </w:tcPr>
          <w:p w:rsidR="001E41F3" w:rsidP="00324A06" w:rsidRDefault="00324A06" w14:paraId="7EC37DB3" w14:textId="28732716">
            <w:pPr>
              <w:pStyle w:val="CRCoverPage"/>
              <w:spacing w:before="20" w:after="20"/>
              <w:ind w:left="100"/>
              <w:rPr>
                <w:noProof/>
              </w:rPr>
            </w:pPr>
            <w:r>
              <w:t>20</w:t>
            </w:r>
            <w:r w:rsidR="007066A2">
              <w:t>2</w:t>
            </w:r>
            <w:r w:rsidR="00095E0D">
              <w:t>2</w:t>
            </w:r>
            <w:r w:rsidR="00BA17E4">
              <w:t>-</w:t>
            </w:r>
            <w:r w:rsidR="001A61E6">
              <w:t>0</w:t>
            </w:r>
            <w:r w:rsidR="00ED165C">
              <w:t>7</w:t>
            </w:r>
            <w:r w:rsidR="003A4F38">
              <w:t>-</w:t>
            </w:r>
            <w:r w:rsidR="00893354">
              <w:t>1</w:t>
            </w:r>
            <w:r w:rsidR="001A61E6">
              <w:t>1</w:t>
            </w:r>
            <w:r w:rsidR="009E59ED">
              <w:fldChar w:fldCharType="begin"/>
            </w:r>
            <w:r w:rsidR="009E59ED">
              <w:instrText xml:space="preserve"> DOCPROPERTY  ResDate  \* MERGEFORMAT </w:instrText>
            </w:r>
            <w:r w:rsidR="009E59ED">
              <w:fldChar w:fldCharType="end"/>
            </w:r>
          </w:p>
        </w:tc>
      </w:tr>
      <w:tr w:rsidR="001E41F3" w:rsidTr="00547111" w14:paraId="239A52AF" w14:textId="77777777">
        <w:tc>
          <w:tcPr>
            <w:tcW w:w="1843" w:type="dxa"/>
            <w:tcBorders>
              <w:left w:val="single" w:color="auto" w:sz="4" w:space="0"/>
            </w:tcBorders>
          </w:tcPr>
          <w:p w:rsidR="001E41F3" w:rsidRDefault="001E41F3" w14:paraId="0171607E" w14:textId="77777777">
            <w:pPr>
              <w:pStyle w:val="CRCoverPage"/>
              <w:spacing w:after="0"/>
              <w:rPr>
                <w:b/>
                <w:i/>
                <w:noProof/>
                <w:sz w:val="8"/>
                <w:szCs w:val="8"/>
              </w:rPr>
            </w:pPr>
          </w:p>
        </w:tc>
        <w:tc>
          <w:tcPr>
            <w:tcW w:w="1986" w:type="dxa"/>
            <w:gridSpan w:val="4"/>
          </w:tcPr>
          <w:p w:rsidR="001E41F3" w:rsidP="00324A06" w:rsidRDefault="001E41F3" w14:paraId="758F7492" w14:textId="77777777">
            <w:pPr>
              <w:pStyle w:val="CRCoverPage"/>
              <w:spacing w:before="20" w:after="20"/>
              <w:rPr>
                <w:noProof/>
                <w:sz w:val="8"/>
                <w:szCs w:val="8"/>
              </w:rPr>
            </w:pPr>
          </w:p>
        </w:tc>
        <w:tc>
          <w:tcPr>
            <w:tcW w:w="2267" w:type="dxa"/>
            <w:gridSpan w:val="2"/>
          </w:tcPr>
          <w:p w:rsidR="001E41F3" w:rsidP="00324A06" w:rsidRDefault="001E41F3" w14:paraId="1B780B17" w14:textId="77777777">
            <w:pPr>
              <w:pStyle w:val="CRCoverPage"/>
              <w:spacing w:before="20" w:after="20"/>
              <w:rPr>
                <w:noProof/>
                <w:sz w:val="8"/>
                <w:szCs w:val="8"/>
              </w:rPr>
            </w:pPr>
          </w:p>
        </w:tc>
        <w:tc>
          <w:tcPr>
            <w:tcW w:w="1417" w:type="dxa"/>
            <w:gridSpan w:val="3"/>
          </w:tcPr>
          <w:p w:rsidR="001E41F3" w:rsidP="00324A06" w:rsidRDefault="001E41F3" w14:paraId="674E2EB8" w14:textId="77777777">
            <w:pPr>
              <w:pStyle w:val="CRCoverPage"/>
              <w:spacing w:before="20" w:after="20"/>
              <w:rPr>
                <w:noProof/>
                <w:sz w:val="8"/>
                <w:szCs w:val="8"/>
              </w:rPr>
            </w:pPr>
          </w:p>
        </w:tc>
        <w:tc>
          <w:tcPr>
            <w:tcW w:w="2127" w:type="dxa"/>
            <w:tcBorders>
              <w:right w:val="single" w:color="auto" w:sz="4" w:space="0"/>
            </w:tcBorders>
          </w:tcPr>
          <w:p w:rsidR="001E41F3" w:rsidP="00324A06" w:rsidRDefault="001E41F3" w14:paraId="3D633FFB" w14:textId="77777777">
            <w:pPr>
              <w:pStyle w:val="CRCoverPage"/>
              <w:spacing w:before="20" w:after="20"/>
              <w:rPr>
                <w:noProof/>
                <w:sz w:val="8"/>
                <w:szCs w:val="8"/>
              </w:rPr>
            </w:pPr>
          </w:p>
        </w:tc>
      </w:tr>
      <w:tr w:rsidR="001E41F3" w:rsidTr="00547111" w14:paraId="018373E7" w14:textId="77777777">
        <w:trPr>
          <w:cantSplit/>
        </w:trPr>
        <w:tc>
          <w:tcPr>
            <w:tcW w:w="1843" w:type="dxa"/>
            <w:tcBorders>
              <w:left w:val="single" w:color="auto" w:sz="4" w:space="0"/>
            </w:tcBorders>
          </w:tcPr>
          <w:p w:rsidR="001E41F3" w:rsidRDefault="001E41F3" w14:paraId="7262B686"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324A06" w:rsidRDefault="0044531C" w14:paraId="5001204D" w14:textId="41771CA2">
            <w:pPr>
              <w:pStyle w:val="CRCoverPage"/>
              <w:spacing w:before="20" w:after="20"/>
              <w:ind w:left="100" w:right="-609"/>
              <w:rPr>
                <w:b/>
                <w:noProof/>
              </w:rPr>
            </w:pPr>
            <w:r>
              <w:rPr>
                <w:b/>
                <w:noProof/>
              </w:rPr>
              <w:t>F</w:t>
            </w:r>
          </w:p>
        </w:tc>
        <w:tc>
          <w:tcPr>
            <w:tcW w:w="3402" w:type="dxa"/>
            <w:gridSpan w:val="5"/>
            <w:tcBorders>
              <w:left w:val="nil"/>
            </w:tcBorders>
          </w:tcPr>
          <w:p w:rsidR="001E41F3" w:rsidP="00324A06" w:rsidRDefault="001E41F3" w14:paraId="5640F9EC" w14:textId="77777777">
            <w:pPr>
              <w:pStyle w:val="CRCoverPage"/>
              <w:spacing w:before="20" w:after="20"/>
              <w:rPr>
                <w:noProof/>
              </w:rPr>
            </w:pPr>
          </w:p>
        </w:tc>
        <w:tc>
          <w:tcPr>
            <w:tcW w:w="1417" w:type="dxa"/>
            <w:gridSpan w:val="3"/>
            <w:tcBorders>
              <w:left w:val="nil"/>
            </w:tcBorders>
          </w:tcPr>
          <w:p w:rsidRPr="00ED165C" w:rsidR="001E41F3" w:rsidP="00324A06" w:rsidRDefault="001E41F3" w14:paraId="15C0A54F" w14:textId="77777777">
            <w:pPr>
              <w:pStyle w:val="CRCoverPage"/>
              <w:spacing w:before="20" w:after="20"/>
              <w:jc w:val="right"/>
              <w:rPr>
                <w:b/>
                <w:i/>
                <w:noProof/>
              </w:rPr>
            </w:pPr>
            <w:r w:rsidRPr="00ED165C">
              <w:rPr>
                <w:b/>
                <w:i/>
                <w:noProof/>
              </w:rPr>
              <w:t>Release:</w:t>
            </w:r>
          </w:p>
        </w:tc>
        <w:tc>
          <w:tcPr>
            <w:tcW w:w="2127" w:type="dxa"/>
            <w:tcBorders>
              <w:right w:val="single" w:color="auto" w:sz="4" w:space="0"/>
            </w:tcBorders>
            <w:shd w:val="pct30" w:color="FFFF00" w:fill="auto"/>
          </w:tcPr>
          <w:p w:rsidRPr="00ED165C" w:rsidR="001E41F3" w:rsidP="00324A06" w:rsidRDefault="00DA00B9" w14:paraId="1A92819F" w14:textId="0C78322E">
            <w:pPr>
              <w:pStyle w:val="CRCoverPage"/>
              <w:spacing w:before="20" w:after="20"/>
              <w:ind w:left="100"/>
              <w:rPr>
                <w:noProof/>
              </w:rPr>
            </w:pPr>
            <w:r>
              <w:fldChar w:fldCharType="begin"/>
            </w:r>
            <w:r>
              <w:instrText> DOCPROPERTY  Release  \* MERGEFORMAT </w:instrText>
            </w:r>
            <w:r>
              <w:fldChar w:fldCharType="separate"/>
            </w:r>
            <w:r w:rsidRPr="00ED165C" w:rsidR="00D24991">
              <w:rPr>
                <w:noProof/>
              </w:rPr>
              <w:t>Rel</w:t>
            </w:r>
            <w:r w:rsidRPr="00ED165C" w:rsidR="00A27479">
              <w:rPr>
                <w:noProof/>
              </w:rPr>
              <w:t>-</w:t>
            </w:r>
            <w:r>
              <w:fldChar w:fldCharType="end"/>
            </w:r>
            <w:r w:rsidRPr="00ED165C" w:rsidR="003A4F38">
              <w:rPr>
                <w:noProof/>
              </w:rPr>
              <w:t>1</w:t>
            </w:r>
            <w:r w:rsidRPr="00ED165C" w:rsidR="00893354">
              <w:rPr>
                <w:noProof/>
              </w:rPr>
              <w:t>5</w:t>
            </w:r>
          </w:p>
        </w:tc>
      </w:tr>
      <w:tr w:rsidR="001E41F3" w:rsidTr="00547111" w14:paraId="1AC7AB25" w14:textId="77777777">
        <w:tc>
          <w:tcPr>
            <w:tcW w:w="1843" w:type="dxa"/>
            <w:tcBorders>
              <w:left w:val="single" w:color="auto" w:sz="4" w:space="0"/>
              <w:bottom w:val="single" w:color="auto" w:sz="4" w:space="0"/>
            </w:tcBorders>
          </w:tcPr>
          <w:p w:rsidR="001E41F3" w:rsidRDefault="001E41F3" w14:paraId="2B020ECE" w14:textId="77777777">
            <w:pPr>
              <w:pStyle w:val="CRCoverPage"/>
              <w:spacing w:after="0"/>
              <w:rPr>
                <w:b/>
                <w:i/>
                <w:noProof/>
              </w:rPr>
            </w:pPr>
          </w:p>
        </w:tc>
        <w:tc>
          <w:tcPr>
            <w:tcW w:w="4677" w:type="dxa"/>
            <w:gridSpan w:val="8"/>
            <w:tcBorders>
              <w:bottom w:val="single" w:color="auto" w:sz="4" w:space="0"/>
            </w:tcBorders>
          </w:tcPr>
          <w:p w:rsidR="001E41F3" w:rsidRDefault="001E41F3" w14:paraId="08FEBCEC"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2FA25EAC"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6">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0316BFC5" w14:textId="675579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r>
            <w:r w:rsidR="00481B0E">
              <w:rPr>
                <w:i/>
                <w:noProof/>
                <w:sz w:val="18"/>
              </w:rPr>
              <w:t>(Release 8)</w:t>
            </w:r>
            <w:r w:rsidR="00481B0E">
              <w:rPr>
                <w:i/>
                <w:noProof/>
                <w:sz w:val="18"/>
              </w:rPr>
              <w:br/>
            </w:r>
            <w:r w:rsidR="00481B0E">
              <w:rPr>
                <w:i/>
                <w:noProof/>
                <w:sz w:val="18"/>
              </w:rPr>
              <w:t>Rel-9</w:t>
            </w:r>
            <w:r w:rsidR="00481B0E">
              <w:rPr>
                <w:i/>
                <w:noProof/>
                <w:sz w:val="18"/>
              </w:rPr>
              <w:tab/>
            </w:r>
            <w:r w:rsidR="00481B0E">
              <w:rPr>
                <w:i/>
                <w:noProof/>
                <w:sz w:val="18"/>
              </w:rPr>
              <w:t>(Release 9)</w:t>
            </w:r>
            <w:r w:rsidR="00481B0E">
              <w:rPr>
                <w:i/>
                <w:noProof/>
                <w:sz w:val="18"/>
              </w:rPr>
              <w:br/>
            </w:r>
            <w:r w:rsidR="00481B0E">
              <w:rPr>
                <w:i/>
                <w:noProof/>
                <w:sz w:val="18"/>
              </w:rPr>
              <w:t>Rel-10</w:t>
            </w:r>
            <w:r w:rsidR="00481B0E">
              <w:rPr>
                <w:i/>
                <w:noProof/>
                <w:sz w:val="18"/>
              </w:rPr>
              <w:tab/>
            </w:r>
            <w:r w:rsidR="00481B0E">
              <w:rPr>
                <w:i/>
                <w:noProof/>
                <w:sz w:val="18"/>
              </w:rPr>
              <w:t>(Release 10)</w:t>
            </w:r>
            <w:r w:rsidR="00481B0E">
              <w:rPr>
                <w:i/>
                <w:noProof/>
                <w:sz w:val="18"/>
              </w:rPr>
              <w:br/>
            </w:r>
            <w:r w:rsidR="00481B0E">
              <w:rPr>
                <w:i/>
                <w:noProof/>
                <w:sz w:val="18"/>
              </w:rPr>
              <w:t>Rel-11</w:t>
            </w:r>
            <w:r w:rsidR="00481B0E">
              <w:rPr>
                <w:i/>
                <w:noProof/>
                <w:sz w:val="18"/>
              </w:rPr>
              <w:tab/>
            </w:r>
            <w:r w:rsidR="00481B0E">
              <w:rPr>
                <w:i/>
                <w:noProof/>
                <w:sz w:val="18"/>
              </w:rPr>
              <w:t>(Release 11)</w:t>
            </w:r>
            <w:r w:rsidR="00481B0E">
              <w:rPr>
                <w:i/>
                <w:noProof/>
                <w:sz w:val="18"/>
              </w:rPr>
              <w:br/>
            </w:r>
            <w:r w:rsidR="00481B0E">
              <w:rPr>
                <w:i/>
                <w:noProof/>
                <w:sz w:val="18"/>
              </w:rPr>
              <w:t>…</w:t>
            </w:r>
            <w:r w:rsidR="00481B0E">
              <w:rPr>
                <w:i/>
                <w:noProof/>
                <w:sz w:val="18"/>
              </w:rPr>
              <w:br/>
            </w:r>
            <w:r w:rsidR="00481B0E">
              <w:rPr>
                <w:i/>
                <w:noProof/>
                <w:sz w:val="18"/>
              </w:rPr>
              <w:t>Rel-15</w:t>
            </w:r>
            <w:r w:rsidR="00481B0E">
              <w:rPr>
                <w:i/>
                <w:noProof/>
                <w:sz w:val="18"/>
              </w:rPr>
              <w:tab/>
            </w:r>
            <w:r w:rsidR="00481B0E">
              <w:rPr>
                <w:i/>
                <w:noProof/>
                <w:sz w:val="18"/>
              </w:rPr>
              <w:t>(Release 15)</w:t>
            </w:r>
            <w:r w:rsidR="00481B0E">
              <w:rPr>
                <w:i/>
                <w:noProof/>
                <w:sz w:val="18"/>
              </w:rPr>
              <w:br/>
            </w:r>
            <w:r w:rsidR="00481B0E">
              <w:rPr>
                <w:i/>
                <w:noProof/>
                <w:sz w:val="18"/>
              </w:rPr>
              <w:t>Rel-16</w:t>
            </w:r>
            <w:r w:rsidR="00481B0E">
              <w:rPr>
                <w:i/>
                <w:noProof/>
                <w:sz w:val="18"/>
              </w:rPr>
              <w:tab/>
            </w:r>
            <w:r w:rsidR="00481B0E">
              <w:rPr>
                <w:i/>
                <w:noProof/>
                <w:sz w:val="18"/>
              </w:rPr>
              <w:t>(Release 16)</w:t>
            </w:r>
            <w:r w:rsidR="00481B0E">
              <w:rPr>
                <w:i/>
                <w:noProof/>
                <w:sz w:val="18"/>
              </w:rPr>
              <w:br/>
            </w:r>
            <w:r w:rsidR="00481B0E">
              <w:rPr>
                <w:i/>
                <w:noProof/>
                <w:sz w:val="18"/>
              </w:rPr>
              <w:t>Rel-17</w:t>
            </w:r>
            <w:r w:rsidR="00481B0E">
              <w:rPr>
                <w:i/>
                <w:noProof/>
                <w:sz w:val="18"/>
              </w:rPr>
              <w:tab/>
            </w:r>
            <w:r w:rsidR="00481B0E">
              <w:rPr>
                <w:i/>
                <w:noProof/>
                <w:sz w:val="18"/>
              </w:rPr>
              <w:t>(Release 17)</w:t>
            </w:r>
            <w:r w:rsidR="00481B0E">
              <w:rPr>
                <w:i/>
                <w:noProof/>
                <w:sz w:val="18"/>
              </w:rPr>
              <w:br/>
            </w:r>
            <w:r w:rsidR="00481B0E">
              <w:rPr>
                <w:i/>
                <w:noProof/>
                <w:sz w:val="18"/>
              </w:rPr>
              <w:t>Rel-18</w:t>
            </w:r>
            <w:r w:rsidR="00481B0E">
              <w:rPr>
                <w:i/>
                <w:noProof/>
                <w:sz w:val="18"/>
              </w:rPr>
              <w:tab/>
            </w:r>
            <w:r w:rsidR="00481B0E">
              <w:rPr>
                <w:i/>
                <w:noProof/>
                <w:sz w:val="18"/>
              </w:rPr>
              <w:t>(Release 18)</w:t>
            </w:r>
            <w:r w:rsidR="002067D3">
              <w:rPr>
                <w:i/>
                <w:noProof/>
                <w:sz w:val="18"/>
              </w:rPr>
              <w:br/>
            </w:r>
            <w:r w:rsidR="002067D3">
              <w:rPr>
                <w:i/>
                <w:noProof/>
                <w:sz w:val="18"/>
              </w:rPr>
              <w:t>Rel-19</w:t>
            </w:r>
            <w:r w:rsidR="002067D3">
              <w:rPr>
                <w:i/>
                <w:noProof/>
                <w:sz w:val="18"/>
              </w:rPr>
              <w:tab/>
            </w:r>
            <w:r w:rsidR="002067D3">
              <w:rPr>
                <w:i/>
                <w:noProof/>
                <w:sz w:val="18"/>
              </w:rPr>
              <w:t>(Release 19)</w:t>
            </w:r>
          </w:p>
        </w:tc>
      </w:tr>
      <w:tr w:rsidR="001E41F3" w:rsidTr="00547111" w14:paraId="4B107902" w14:textId="77777777">
        <w:tc>
          <w:tcPr>
            <w:tcW w:w="1843" w:type="dxa"/>
          </w:tcPr>
          <w:p w:rsidR="001E41F3" w:rsidRDefault="001E41F3" w14:paraId="78FD599C" w14:textId="77777777">
            <w:pPr>
              <w:pStyle w:val="CRCoverPage"/>
              <w:spacing w:after="0"/>
              <w:rPr>
                <w:b/>
                <w:i/>
                <w:noProof/>
                <w:sz w:val="8"/>
                <w:szCs w:val="8"/>
              </w:rPr>
            </w:pPr>
          </w:p>
        </w:tc>
        <w:tc>
          <w:tcPr>
            <w:tcW w:w="7797" w:type="dxa"/>
            <w:gridSpan w:val="10"/>
          </w:tcPr>
          <w:p w:rsidR="001E41F3" w:rsidRDefault="001E41F3" w14:paraId="2A63A07C" w14:textId="77777777">
            <w:pPr>
              <w:pStyle w:val="CRCoverPage"/>
              <w:spacing w:after="0"/>
              <w:rPr>
                <w:noProof/>
                <w:sz w:val="8"/>
                <w:szCs w:val="8"/>
              </w:rPr>
            </w:pPr>
          </w:p>
        </w:tc>
      </w:tr>
      <w:tr w:rsidR="00F11CD4" w:rsidTr="00547111" w14:paraId="632EE2D3" w14:textId="77777777">
        <w:tc>
          <w:tcPr>
            <w:tcW w:w="2694" w:type="dxa"/>
            <w:gridSpan w:val="2"/>
            <w:tcBorders>
              <w:top w:val="single" w:color="auto" w:sz="4" w:space="0"/>
              <w:left w:val="single" w:color="auto" w:sz="4" w:space="0"/>
            </w:tcBorders>
          </w:tcPr>
          <w:p w:rsidR="00F11CD4" w:rsidP="00F11CD4" w:rsidRDefault="00F11CD4" w14:paraId="51FF11E6"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8B03B4" w:rsidP="001D713B" w:rsidRDefault="00043168" w14:paraId="32622661" w14:textId="3ABDF13E">
            <w:pPr>
              <w:pStyle w:val="CRCoverPage"/>
              <w:spacing w:after="180"/>
              <w:ind w:left="102"/>
              <w:rPr>
                <w:noProof/>
              </w:rPr>
            </w:pPr>
            <w:r>
              <w:rPr>
                <w:noProof/>
              </w:rPr>
              <w:t>Two related issues with regard to the Type 1 virtual PHR reportong for the SCell are identified. It is unclear whether to use the parameters configured for the cell in which the RACH procedure took place, or the parameters configured for the SCell. And if the SCell parameters are to be used, what to do if they are not configured.</w:t>
            </w:r>
            <w:r w:rsidR="008213CD">
              <w:rPr>
                <w:noProof/>
              </w:rPr>
              <w:t xml:space="preserve"> Accompanying Tdoc explaining the issue in more detail is provided in R1-2211280</w:t>
            </w:r>
            <w:r w:rsidR="00712ADA">
              <w:rPr>
                <w:noProof/>
              </w:rPr>
              <w:t>.</w:t>
            </w:r>
          </w:p>
          <w:p w:rsidR="00043168" w:rsidP="00043168" w:rsidRDefault="00043168" w14:paraId="6E2A88BE" w14:textId="56F8C54D">
            <w:pPr>
              <w:ind w:left="284"/>
            </w:pPr>
            <w:r>
              <w:rPr>
                <w:b/>
                <w:bCs/>
              </w:rPr>
              <w:t>Issue</w:t>
            </w:r>
            <w:r w:rsidRPr="009263CD">
              <w:rPr>
                <w:b/>
                <w:bCs/>
              </w:rPr>
              <w:t xml:space="preserve"> 1:</w:t>
            </w:r>
            <w:r>
              <w:t xml:space="preserve"> The </w:t>
            </w:r>
            <w:r w:rsidRPr="000C53D8">
              <w:rPr>
                <w:position w:val="-12"/>
              </w:rPr>
              <w:object w:dxaOrig="1300" w:dyaOrig="320" w14:anchorId="72E71AE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5.55pt;height:16.1pt" o:ole="" type="#_x0000_t75">
                  <v:imagedata o:title="" r:id="rId17"/>
                </v:shape>
                <o:OLEObject Type="Embed" ProgID="Equation.3" ShapeID="_x0000_i1025" DrawAspect="Content" ObjectID="_1728976646" r:id="rId18"/>
              </w:object>
            </w:r>
            <w:r w:rsidRPr="000C53D8">
              <w:t xml:space="preserve"> </w:t>
            </w:r>
            <w: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and </w:t>
            </w:r>
            <m:oMath>
              <m:sSub>
                <m:sSubPr>
                  <m:ctrlPr>
                    <w:rPr>
                      <w:rFonts w:ascii="Cambria Math" w:hAnsi="Cambria Math"/>
                      <w:i/>
                    </w:rPr>
                  </m:ctrlPr>
                </m:sSubPr>
                <m:e>
                  <m:r>
                    <w:rPr>
                      <w:rFonts w:ascii="Cambria Math"/>
                    </w:rPr>
                    <m:t>Δ</m:t>
                  </m:r>
                </m:e>
                <m:sub>
                  <m:r>
                    <w:rPr>
                      <w:rFonts w:ascii="Cambria Math"/>
                    </w:rPr>
                    <m:t>PREAMBLE_Msg3</m:t>
                  </m:r>
                </m:sub>
              </m:sSub>
            </m:oMath>
            <w:r>
              <w:t xml:space="preserve"> (</w:t>
            </w:r>
            <w:r w:rsidRPr="003529FC">
              <w:rPr>
                <w:i/>
              </w:rPr>
              <w:t>msg3-DeltaPreamble</w:t>
            </w:r>
            <w:r>
              <w:t xml:space="preserve">). When deriving a </w:t>
            </w:r>
            <w:proofErr w:type="spellStart"/>
            <w:r>
              <w:t>vPHR</w:t>
            </w:r>
            <w:proofErr w:type="spellEnd"/>
            <w:r>
              <w:t xml:space="preserve"> report for an </w:t>
            </w:r>
            <w:proofErr w:type="spellStart"/>
            <w:r>
              <w:t>SCell</w:t>
            </w:r>
            <w:proofErr w:type="spellEnd"/>
            <w:r>
              <w:t>, it is not clear whether the</w:t>
            </w:r>
            <w:r w:rsidRPr="009263CD">
              <w:t xml:space="preserve"> </w:t>
            </w:r>
            <w:r w:rsidRPr="00F302D5">
              <w:rPr>
                <w:position w:val="-12"/>
                <w:lang w:val="x-none"/>
              </w:rPr>
              <w:object w:dxaOrig="560" w:dyaOrig="320" w14:anchorId="27003FB4">
                <v:shape id="_x0000_i1026" style="width:27.95pt;height:14.5pt" o:ole="" type="#_x0000_t75">
                  <v:imagedata o:title="" r:id="rId19"/>
                </v:shape>
                <o:OLEObject Type="Embed" ProgID="Equation.3" ShapeID="_x0000_i1026" DrawAspect="Content" ObjectID="_1728976647" r:id="rId20"/>
              </w:object>
            </w:r>
            <w:r>
              <w:rPr>
                <w:lang w:val="fi-FI"/>
              </w:rPr>
              <w:t xml:space="preserve">and </w:t>
            </w:r>
            <w:proofErr w:type="spellStart"/>
            <w:r>
              <w:rPr>
                <w:lang w:val="fi-FI"/>
              </w:rPr>
              <w:t>the</w:t>
            </w:r>
            <w:proofErr w:type="spellEnd"/>
            <w:r>
              <w:rPr>
                <w:lang w:val="fi-FI"/>
              </w:rPr>
              <w:t xml:space="preserve"> </w:t>
            </w:r>
            <w:r w:rsidRPr="006419F9">
              <w:rPr>
                <w:position w:val="-12"/>
                <w:lang w:val="x-none"/>
              </w:rPr>
              <w:object w:dxaOrig="1200" w:dyaOrig="320" w14:anchorId="4F9894F6">
                <v:shape id="_x0000_i1027" style="width:57.5pt;height:16.1pt" o:ole="" type="#_x0000_t75">
                  <v:imagedata o:title="" r:id="rId21"/>
                </v:shape>
                <o:OLEObject Type="Embed" ProgID="Equation.3" ShapeID="_x0000_i1027" DrawAspect="Content" ObjectID="_1728976648" r:id="rId22"/>
              </w:object>
            </w:r>
            <w:r w:rsidRPr="006419F9">
              <w:rPr>
                <w:lang w:val="fi-FI"/>
              </w:rPr>
              <w:t xml:space="preserve"> </w:t>
            </w:r>
            <w:proofErr w:type="spellStart"/>
            <w:r>
              <w:rPr>
                <w:lang w:val="fi-FI"/>
              </w:rPr>
              <w:t>are</w:t>
            </w:r>
            <w:proofErr w:type="spellEnd"/>
            <w:r>
              <w:rPr>
                <w:lang w:val="fi-FI"/>
              </w:rPr>
              <w:t xml:space="preserve"> </w:t>
            </w:r>
            <w:r w:rsidRPr="009263CD">
              <w:t xml:space="preserve">from </w:t>
            </w:r>
            <w:r>
              <w:t xml:space="preserve">the </w:t>
            </w:r>
            <w:proofErr w:type="spellStart"/>
            <w:r w:rsidRPr="009263CD">
              <w:t>PCell</w:t>
            </w:r>
            <w:proofErr w:type="spellEnd"/>
            <w:r w:rsidRPr="009263CD">
              <w:t xml:space="preserve"> configuration </w:t>
            </w:r>
            <w:r>
              <w:t xml:space="preserve">where the random access procedure took place, </w:t>
            </w:r>
            <w:r w:rsidRPr="009263CD">
              <w:t xml:space="preserve">or </w:t>
            </w:r>
            <w:r>
              <w:t xml:space="preserve">from the </w:t>
            </w:r>
            <w:proofErr w:type="spellStart"/>
            <w:r w:rsidRPr="009263CD">
              <w:t>SCell</w:t>
            </w:r>
            <w:proofErr w:type="spellEnd"/>
            <w:r w:rsidRPr="009263CD">
              <w:t xml:space="preserve"> configuration</w:t>
            </w:r>
            <w:r>
              <w:t>, and in the latter case what to do if these parameters are not configured.</w:t>
            </w:r>
            <w:r w:rsidRPr="009263CD">
              <w:t xml:space="preserve"> </w:t>
            </w:r>
          </w:p>
          <w:p w:rsidR="00043168" w:rsidP="00043168" w:rsidRDefault="00043168" w14:paraId="415E8C08" w14:textId="0EF1F78C">
            <w:pPr>
              <w:ind w:left="284"/>
            </w:pPr>
            <w:r>
              <w:rPr>
                <w:b/>
                <w:bCs/>
              </w:rPr>
              <w:t>Issue</w:t>
            </w:r>
            <w:r w:rsidRPr="009263CD">
              <w:rPr>
                <w:b/>
                <w:bCs/>
              </w:rPr>
              <w:t xml:space="preserve"> 2:</w:t>
            </w:r>
            <w:r>
              <w:t xml:space="preserve"> The </w:t>
            </w:r>
            <w:r w:rsidRPr="000C53D8">
              <w:rPr>
                <w:position w:val="-12"/>
              </w:rPr>
              <w:object w:dxaOrig="760" w:dyaOrig="320" w14:anchorId="2B978087">
                <v:shape id="_x0000_i1028" style="width:34.95pt;height:17.75pt" o:ole="" type="#_x0000_t75">
                  <v:imagedata o:title="" r:id="rId23"/>
                </v:shape>
                <o:OLEObject Type="Embed" ProgID="Equation.3" ShapeID="_x0000_i1028" DrawAspect="Content" ObjectID="_1728976649" r:id="rId24"/>
              </w:object>
            </w:r>
            <w:r>
              <w:t xml:space="preserve"> is obtained </w:t>
            </w:r>
            <w:r w:rsidRPr="00C35EAD">
              <w:t xml:space="preserve">using </w:t>
            </w:r>
            <w:r w:rsidRPr="00C35EAD">
              <w:rPr>
                <w:i/>
              </w:rPr>
              <w:t>p0-PUSCH-AlphaSetId</w:t>
            </w:r>
            <w:r w:rsidRPr="00C35EAD">
              <w:t xml:space="preserve"> </w:t>
            </w:r>
            <w:r w:rsidRPr="00C35EAD">
              <w:rPr>
                <w:i/>
              </w:rPr>
              <w:t xml:space="preserve">= </w:t>
            </w:r>
            <w:r w:rsidRPr="00C35EAD">
              <w:t>0</w:t>
            </w:r>
            <w:r w:rsidRPr="00C35EAD">
              <w:rPr>
                <w:iCs/>
              </w:rPr>
              <w:t xml:space="preserve">. </w:t>
            </w:r>
            <w:r>
              <w:t xml:space="preserve">When deriving a </w:t>
            </w:r>
            <w:proofErr w:type="spellStart"/>
            <w:r>
              <w:t>vPHR</w:t>
            </w:r>
            <w:proofErr w:type="spellEnd"/>
            <w:r>
              <w:t xml:space="preserve"> report for an </w:t>
            </w:r>
            <w:proofErr w:type="spellStart"/>
            <w:r>
              <w:t>SCell</w:t>
            </w:r>
            <w:proofErr w:type="spellEnd"/>
            <w:r>
              <w:t>, it is</w:t>
            </w:r>
            <w:r>
              <w:rPr>
                <w:iCs/>
              </w:rPr>
              <w:t xml:space="preserve"> not clear whether the </w:t>
            </w:r>
            <w:r>
              <w:rPr>
                <w:i/>
                <w:iCs/>
                <w:lang w:eastAsia="zh-TW"/>
              </w:rPr>
              <w:t xml:space="preserve">p0-PUSCH-AlphaSet </w:t>
            </w:r>
            <w:r>
              <w:rPr>
                <w:lang w:eastAsia="zh-TW"/>
              </w:rPr>
              <w:t>is f</w:t>
            </w:r>
            <w:r w:rsidRPr="009263CD">
              <w:rPr>
                <w:lang w:eastAsia="zh-TW"/>
              </w:rPr>
              <w:t xml:space="preserve">rom </w:t>
            </w:r>
            <w:r>
              <w:rPr>
                <w:lang w:eastAsia="zh-TW"/>
              </w:rPr>
              <w:t xml:space="preserve">the </w:t>
            </w:r>
            <w:proofErr w:type="spellStart"/>
            <w:r w:rsidRPr="009263CD">
              <w:t>PCell</w:t>
            </w:r>
            <w:proofErr w:type="spellEnd"/>
            <w:r w:rsidRPr="009263CD">
              <w:t xml:space="preserve"> configuration </w:t>
            </w:r>
            <w:r>
              <w:t xml:space="preserve">where the random access procedure took place, </w:t>
            </w:r>
            <w:r w:rsidRPr="009263CD">
              <w:t xml:space="preserve">or </w:t>
            </w:r>
            <w:r>
              <w:t xml:space="preserve">from the </w:t>
            </w:r>
            <w:proofErr w:type="spellStart"/>
            <w:r w:rsidRPr="009263CD">
              <w:t>SCell</w:t>
            </w:r>
            <w:proofErr w:type="spellEnd"/>
            <w:r w:rsidRPr="009263CD">
              <w:t xml:space="preserve"> configuration</w:t>
            </w:r>
            <w:r>
              <w:t>, and in the latter case what to do if these parameters are not configured.</w:t>
            </w:r>
          </w:p>
        </w:tc>
      </w:tr>
      <w:tr w:rsidR="00F11CD4" w:rsidTr="00547111" w14:paraId="30CD3F50" w14:textId="77777777">
        <w:tc>
          <w:tcPr>
            <w:tcW w:w="2694" w:type="dxa"/>
            <w:gridSpan w:val="2"/>
            <w:tcBorders>
              <w:left w:val="single" w:color="auto" w:sz="4" w:space="0"/>
            </w:tcBorders>
          </w:tcPr>
          <w:p w:rsidR="00F11CD4" w:rsidP="00F11CD4" w:rsidRDefault="00F11CD4" w14:paraId="18C0A347" w14:textId="77777777">
            <w:pPr>
              <w:pStyle w:val="CRCoverPage"/>
              <w:spacing w:after="0"/>
              <w:rPr>
                <w:b/>
                <w:i/>
                <w:noProof/>
                <w:sz w:val="8"/>
                <w:szCs w:val="8"/>
              </w:rPr>
            </w:pPr>
          </w:p>
        </w:tc>
        <w:tc>
          <w:tcPr>
            <w:tcW w:w="6946" w:type="dxa"/>
            <w:gridSpan w:val="9"/>
            <w:tcBorders>
              <w:right w:val="single" w:color="auto" w:sz="4" w:space="0"/>
            </w:tcBorders>
          </w:tcPr>
          <w:p w:rsidR="00F11CD4" w:rsidP="00F11CD4" w:rsidRDefault="00F11CD4" w14:paraId="3144A07A" w14:textId="77777777">
            <w:pPr>
              <w:pStyle w:val="CRCoverPage"/>
              <w:spacing w:after="0"/>
              <w:rPr>
                <w:noProof/>
                <w:sz w:val="8"/>
                <w:szCs w:val="8"/>
              </w:rPr>
            </w:pPr>
          </w:p>
        </w:tc>
      </w:tr>
      <w:tr w:rsidR="00F11CD4" w:rsidTr="00547111" w14:paraId="1C56A6B3" w14:textId="77777777">
        <w:tc>
          <w:tcPr>
            <w:tcW w:w="2694" w:type="dxa"/>
            <w:gridSpan w:val="2"/>
            <w:tcBorders>
              <w:left w:val="single" w:color="auto" w:sz="4" w:space="0"/>
            </w:tcBorders>
          </w:tcPr>
          <w:p w:rsidR="00F11CD4" w:rsidP="00F11CD4" w:rsidRDefault="00F11CD4" w14:paraId="4D02B57B"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Pr="008213CD" w:rsidR="00CC3190" w:rsidP="001D713B" w:rsidRDefault="008213CD" w14:paraId="615EB453" w14:textId="3383012A">
            <w:pPr>
              <w:pStyle w:val="CRCoverPage"/>
              <w:tabs>
                <w:tab w:val="left" w:pos="384"/>
              </w:tabs>
              <w:spacing w:before="20" w:after="80"/>
              <w:ind w:left="100"/>
              <w:rPr>
                <w:noProof/>
              </w:rPr>
            </w:pPr>
            <w:r>
              <w:rPr>
                <w:noProof/>
              </w:rPr>
              <w:t>The following clarifications are made</w:t>
            </w:r>
          </w:p>
          <w:p w:rsidR="008213CD" w:rsidP="008213CD" w:rsidRDefault="008213CD" w14:paraId="4C82861E" w14:textId="2D4A2A60">
            <w:pPr>
              <w:ind w:left="284"/>
              <w:rPr>
                <w:lang w:val="fi-FI"/>
              </w:rPr>
            </w:pPr>
            <w:r>
              <w:rPr>
                <w:b/>
                <w:bCs/>
              </w:rPr>
              <w:t xml:space="preserve">For issue 1: </w:t>
            </w:r>
            <w:r>
              <w:t xml:space="preserve">For Type 1 virtual PHR reporting of an </w:t>
            </w:r>
            <w:proofErr w:type="spellStart"/>
            <w:r>
              <w:t>SCell</w:t>
            </w:r>
            <w:proofErr w:type="spellEnd"/>
            <w:r>
              <w:t xml:space="preserve">,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and </w:t>
            </w:r>
            <w:r w:rsidRPr="006419F9">
              <w:rPr>
                <w:position w:val="-12"/>
                <w:lang w:val="x-none"/>
              </w:rPr>
              <w:object w:dxaOrig="1200" w:dyaOrig="320" w14:anchorId="2FF30456">
                <v:shape id="_x0000_i1029" style="width:57.5pt;height:16.1pt" o:ole="" type="#_x0000_t75">
                  <v:imagedata o:title="" r:id="rId21"/>
                </v:shape>
                <o:OLEObject Type="Embed" ProgID="Equation.3" ShapeID="_x0000_i1029" DrawAspect="Content" ObjectID="_1728976650" r:id="rId25"/>
              </w:object>
            </w:r>
            <w:r>
              <w:rPr>
                <w:lang w:val="fi-FI"/>
              </w:rPr>
              <w:t xml:space="preserve"> of </w:t>
            </w:r>
            <w:proofErr w:type="spellStart"/>
            <w:r>
              <w:rPr>
                <w:lang w:val="fi-FI"/>
              </w:rPr>
              <w:t>the</w:t>
            </w:r>
            <w:proofErr w:type="spellEnd"/>
            <w:r>
              <w:rPr>
                <w:lang w:val="fi-FI"/>
              </w:rPr>
              <w:t xml:space="preserve"> </w:t>
            </w:r>
            <w:proofErr w:type="spellStart"/>
            <w:r>
              <w:rPr>
                <w:lang w:val="fi-FI"/>
              </w:rPr>
              <w:t>SCell</w:t>
            </w:r>
            <w:proofErr w:type="spellEnd"/>
            <w:r>
              <w:rPr>
                <w:lang w:val="fi-FI"/>
              </w:rPr>
              <w:t xml:space="preserve"> </w:t>
            </w:r>
            <w:proofErr w:type="spellStart"/>
            <w:r>
              <w:rPr>
                <w:lang w:val="fi-FI"/>
              </w:rPr>
              <w:t>configuration</w:t>
            </w:r>
            <w:proofErr w:type="spellEnd"/>
            <w:r>
              <w:rPr>
                <w:lang w:val="fi-FI"/>
              </w:rPr>
              <w:t xml:space="preserve">, </w:t>
            </w:r>
            <w:proofErr w:type="spellStart"/>
            <w:r>
              <w:rPr>
                <w:lang w:val="fi-FI"/>
              </w:rPr>
              <w:t>if</w:t>
            </w:r>
            <w:proofErr w:type="spellEnd"/>
            <w:r>
              <w:rPr>
                <w:lang w:val="fi-FI"/>
              </w:rPr>
              <w:t xml:space="preserve"> </w:t>
            </w:r>
            <w:proofErr w:type="spellStart"/>
            <w:r>
              <w:rPr>
                <w:lang w:val="fi-FI"/>
              </w:rPr>
              <w:t>provided</w:t>
            </w:r>
            <w:proofErr w:type="spellEnd"/>
            <w:r w:rsidR="00DA00B9">
              <w:rPr>
                <w:lang w:val="fi-FI"/>
              </w:rPr>
              <w:t xml:space="preserve"> for </w:t>
            </w:r>
            <w:proofErr w:type="spellStart"/>
            <w:r w:rsidR="00DA00B9">
              <w:rPr>
                <w:lang w:val="fi-FI"/>
              </w:rPr>
              <w:t>that</w:t>
            </w:r>
            <w:proofErr w:type="spellEnd"/>
            <w:r w:rsidR="00DA00B9">
              <w:rPr>
                <w:lang w:val="fi-FI"/>
              </w:rPr>
              <w:t xml:space="preserve"> </w:t>
            </w:r>
            <w:proofErr w:type="spellStart"/>
            <w:r w:rsidR="00DA00B9">
              <w:rPr>
                <w:lang w:val="fi-FI"/>
              </w:rPr>
              <w:t>SCell</w:t>
            </w:r>
            <w:proofErr w:type="spellEnd"/>
            <w:r>
              <w:rPr>
                <w:lang w:val="fi-FI"/>
              </w:rPr>
              <w:t xml:space="preserve">. </w:t>
            </w:r>
            <w:proofErr w:type="spellStart"/>
            <w:r>
              <w:rPr>
                <w:lang w:val="fi-FI"/>
              </w:rPr>
              <w:t>Otherwise</w:t>
            </w:r>
            <w:proofErr w:type="spellEnd"/>
            <w:r>
              <w:rPr>
                <w:lang w:val="fi-FI"/>
              </w:rPr>
              <w:t xml:space="preserve"> </w:t>
            </w:r>
            <w:proofErr w:type="spellStart"/>
            <w:r>
              <w:rPr>
                <w:lang w:val="fi-FI"/>
              </w:rPr>
              <w:t>the</w:t>
            </w:r>
            <w:proofErr w:type="spellEnd"/>
            <w:r>
              <w:rPr>
                <w:lang w:val="fi-FI"/>
              </w:rPr>
              <w:t xml:space="preserve"> UE </w:t>
            </w:r>
            <w:proofErr w:type="spellStart"/>
            <w:r>
              <w:rPr>
                <w:lang w:val="fi-FI"/>
              </w:rPr>
              <w:t>shall</w:t>
            </w:r>
            <w:proofErr w:type="spellEnd"/>
            <w:r>
              <w:rPr>
                <w:lang w:val="fi-FI"/>
              </w:rPr>
              <w:t xml:space="preserve"> </w:t>
            </w:r>
            <w:proofErr w:type="spellStart"/>
            <w:r>
              <w:rPr>
                <w:lang w:val="fi-FI"/>
              </w:rPr>
              <w:t>use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configuration</w:t>
            </w:r>
            <w:proofErr w:type="spellEnd"/>
            <w:r>
              <w:rPr>
                <w:lang w:val="fi-FI"/>
              </w:rPr>
              <w:t xml:space="preserve"> of </w:t>
            </w:r>
            <w:proofErr w:type="spellStart"/>
            <w:r>
              <w:rPr>
                <w:lang w:val="fi-FI"/>
              </w:rPr>
              <w:t>the</w:t>
            </w:r>
            <w:proofErr w:type="spellEnd"/>
            <w:r>
              <w:rPr>
                <w:lang w:val="fi-FI"/>
              </w:rPr>
              <w:t xml:space="preserve"> </w:t>
            </w:r>
            <w:proofErr w:type="spellStart"/>
            <w:r>
              <w:rPr>
                <w:lang w:val="fi-FI"/>
              </w:rPr>
              <w:t>PCell</w:t>
            </w:r>
            <w:proofErr w:type="spellEnd"/>
            <w:r>
              <w:rPr>
                <w:lang w:val="fi-FI"/>
              </w:rPr>
              <w:t>.</w:t>
            </w:r>
          </w:p>
          <w:p w:rsidRPr="008213CD" w:rsidR="008213CD" w:rsidP="008213CD" w:rsidRDefault="008213CD" w14:paraId="7BF90C37" w14:textId="6178E46D">
            <w:pPr>
              <w:ind w:left="284"/>
            </w:pPr>
            <w:r>
              <w:rPr>
                <w:b/>
                <w:bCs/>
              </w:rPr>
              <w:lastRenderedPageBreak/>
              <w:t xml:space="preserve">For issue 2 </w:t>
            </w:r>
            <w:r>
              <w:t xml:space="preserve">For Type 1 virtual PHR reporting of an </w:t>
            </w:r>
            <w:proofErr w:type="spellStart"/>
            <w:r>
              <w:t>SCell</w:t>
            </w:r>
            <w:proofErr w:type="spellEnd"/>
            <w:r>
              <w:t xml:space="preserve">, the UE shall obtain the </w:t>
            </w:r>
            <w:r w:rsidRPr="000C53D8">
              <w:rPr>
                <w:position w:val="-12"/>
              </w:rPr>
              <w:object w:dxaOrig="760" w:dyaOrig="320" w14:anchorId="18FA119D">
                <v:shape id="_x0000_i1030" style="width:34.95pt;height:17.75pt" o:ole="" type="#_x0000_t75">
                  <v:imagedata o:title="" r:id="rId23"/>
                </v:shape>
                <o:OLEObject Type="Embed" ProgID="Equation.3" ShapeID="_x0000_i1030" DrawAspect="Content" ObjectID="_1728976651" r:id="rId26"/>
              </w:object>
            </w:r>
            <w:r>
              <w:t xml:space="preserve"> using the</w:t>
            </w:r>
            <w:r w:rsidRPr="00AB4FA0">
              <w:rPr>
                <w:i/>
                <w:iCs/>
                <w:lang w:eastAsia="zh-TW"/>
              </w:rPr>
              <w:t xml:space="preserve"> </w:t>
            </w:r>
            <w:r>
              <w:rPr>
                <w:i/>
                <w:iCs/>
                <w:lang w:eastAsia="zh-TW"/>
              </w:rPr>
              <w:t xml:space="preserve">p0-PUSCH-AlphaSet </w:t>
            </w:r>
            <w:r>
              <w:rPr>
                <w:lang w:eastAsia="zh-TW"/>
              </w:rPr>
              <w:t xml:space="preserve">configuration of the </w:t>
            </w:r>
            <w:proofErr w:type="spellStart"/>
            <w:r>
              <w:rPr>
                <w:lang w:eastAsia="zh-TW"/>
              </w:rPr>
              <w:t>SCell</w:t>
            </w:r>
            <w:proofErr w:type="spellEnd"/>
            <w:r>
              <w:rPr>
                <w:lang w:val="fi-FI"/>
              </w:rPr>
              <w:t xml:space="preserve">, </w:t>
            </w:r>
            <w:proofErr w:type="spellStart"/>
            <w:r>
              <w:rPr>
                <w:lang w:val="fi-FI"/>
              </w:rPr>
              <w:t>if</w:t>
            </w:r>
            <w:proofErr w:type="spellEnd"/>
            <w:r>
              <w:rPr>
                <w:lang w:val="fi-FI"/>
              </w:rPr>
              <w:t xml:space="preserve"> </w:t>
            </w:r>
            <w:proofErr w:type="spellStart"/>
            <w:r>
              <w:rPr>
                <w:lang w:val="fi-FI"/>
              </w:rPr>
              <w:t>provided</w:t>
            </w:r>
            <w:proofErr w:type="spellEnd"/>
            <w:r w:rsidR="00DA00B9">
              <w:rPr>
                <w:lang w:val="fi-FI"/>
              </w:rPr>
              <w:t xml:space="preserve"> for </w:t>
            </w:r>
            <w:proofErr w:type="spellStart"/>
            <w:r w:rsidR="00DA00B9">
              <w:rPr>
                <w:lang w:val="fi-FI"/>
              </w:rPr>
              <w:t>that</w:t>
            </w:r>
            <w:proofErr w:type="spellEnd"/>
            <w:r w:rsidR="00DA00B9">
              <w:rPr>
                <w:lang w:val="fi-FI"/>
              </w:rPr>
              <w:t xml:space="preserve"> </w:t>
            </w:r>
            <w:proofErr w:type="spellStart"/>
            <w:r w:rsidR="00DA00B9">
              <w:rPr>
                <w:lang w:val="fi-FI"/>
              </w:rPr>
              <w:t>SCell</w:t>
            </w:r>
            <w:proofErr w:type="spellEnd"/>
            <w:r>
              <w:rPr>
                <w:lang w:val="fi-FI"/>
              </w:rPr>
              <w:t xml:space="preserve">. </w:t>
            </w:r>
            <w:proofErr w:type="spellStart"/>
            <w:r>
              <w:rPr>
                <w:lang w:val="fi-FI"/>
              </w:rPr>
              <w:t>Otherwise</w:t>
            </w:r>
            <w:proofErr w:type="spellEnd"/>
            <w:r>
              <w:rPr>
                <w:lang w:val="fi-FI"/>
              </w:rPr>
              <w:t xml:space="preserve"> </w:t>
            </w:r>
            <w:proofErr w:type="spellStart"/>
            <w:r>
              <w:rPr>
                <w:lang w:val="fi-FI"/>
              </w:rPr>
              <w:t>the</w:t>
            </w:r>
            <w:proofErr w:type="spellEnd"/>
            <w:r>
              <w:rPr>
                <w:lang w:val="fi-FI"/>
              </w:rPr>
              <w:t xml:space="preserve"> UE </w:t>
            </w:r>
            <w:proofErr w:type="spellStart"/>
            <w:r>
              <w:rPr>
                <w:lang w:val="fi-FI"/>
              </w:rPr>
              <w:t>shall</w:t>
            </w:r>
            <w:proofErr w:type="spellEnd"/>
            <w:r>
              <w:rPr>
                <w:lang w:val="fi-FI"/>
              </w:rPr>
              <w:t xml:space="preserve"> </w:t>
            </w:r>
            <w:proofErr w:type="spellStart"/>
            <w:r>
              <w:rPr>
                <w:lang w:val="fi-FI"/>
              </w:rPr>
              <w:t>use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configuration</w:t>
            </w:r>
            <w:proofErr w:type="spellEnd"/>
            <w:r>
              <w:rPr>
                <w:lang w:val="fi-FI"/>
              </w:rPr>
              <w:t xml:space="preserve"> of </w:t>
            </w:r>
            <w:proofErr w:type="spellStart"/>
            <w:r>
              <w:rPr>
                <w:lang w:val="fi-FI"/>
              </w:rPr>
              <w:t>the</w:t>
            </w:r>
            <w:proofErr w:type="spellEnd"/>
            <w:r>
              <w:rPr>
                <w:lang w:val="fi-FI"/>
              </w:rPr>
              <w:t xml:space="preserve"> </w:t>
            </w:r>
            <w:proofErr w:type="spellStart"/>
            <w:r>
              <w:rPr>
                <w:lang w:val="fi-FI"/>
              </w:rPr>
              <w:t>PCell</w:t>
            </w:r>
            <w:proofErr w:type="spellEnd"/>
            <w:r>
              <w:rPr>
                <w:lang w:val="fi-FI"/>
              </w:rPr>
              <w:t>.</w:t>
            </w:r>
            <w:r>
              <w:t xml:space="preserve"> </w:t>
            </w:r>
          </w:p>
        </w:tc>
      </w:tr>
      <w:tr w:rsidR="00F11CD4" w:rsidTr="00547111" w14:paraId="58651C29" w14:textId="77777777">
        <w:tc>
          <w:tcPr>
            <w:tcW w:w="2694" w:type="dxa"/>
            <w:gridSpan w:val="2"/>
            <w:tcBorders>
              <w:left w:val="single" w:color="auto" w:sz="4" w:space="0"/>
            </w:tcBorders>
          </w:tcPr>
          <w:p w:rsidR="00F11CD4" w:rsidP="00F11CD4" w:rsidRDefault="00F11CD4" w14:paraId="4345D94C" w14:textId="77777777">
            <w:pPr>
              <w:pStyle w:val="CRCoverPage"/>
              <w:spacing w:after="0"/>
              <w:rPr>
                <w:b/>
                <w:i/>
                <w:noProof/>
                <w:sz w:val="8"/>
                <w:szCs w:val="8"/>
              </w:rPr>
            </w:pPr>
          </w:p>
        </w:tc>
        <w:tc>
          <w:tcPr>
            <w:tcW w:w="6946" w:type="dxa"/>
            <w:gridSpan w:val="9"/>
            <w:tcBorders>
              <w:right w:val="single" w:color="auto" w:sz="4" w:space="0"/>
            </w:tcBorders>
          </w:tcPr>
          <w:p w:rsidR="00F11CD4" w:rsidP="00F11CD4" w:rsidRDefault="00F11CD4" w14:paraId="69AE2242" w14:textId="77777777">
            <w:pPr>
              <w:pStyle w:val="CRCoverPage"/>
              <w:spacing w:after="0"/>
              <w:rPr>
                <w:noProof/>
                <w:sz w:val="8"/>
                <w:szCs w:val="8"/>
              </w:rPr>
            </w:pPr>
          </w:p>
        </w:tc>
      </w:tr>
      <w:tr w:rsidR="00F11CD4" w:rsidTr="00547111" w14:paraId="374F2672" w14:textId="77777777">
        <w:tc>
          <w:tcPr>
            <w:tcW w:w="2694" w:type="dxa"/>
            <w:gridSpan w:val="2"/>
            <w:tcBorders>
              <w:left w:val="single" w:color="auto" w:sz="4" w:space="0"/>
              <w:bottom w:val="single" w:color="auto" w:sz="4" w:space="0"/>
            </w:tcBorders>
          </w:tcPr>
          <w:p w:rsidR="00F11CD4" w:rsidP="00F11CD4" w:rsidRDefault="00F11CD4" w14:paraId="39F63719"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F11CD4" w:rsidP="00F11CD4" w:rsidRDefault="008213CD" w14:paraId="35AC8AA2" w14:textId="31416300">
            <w:pPr>
              <w:pStyle w:val="CRCoverPage"/>
              <w:spacing w:after="0"/>
              <w:ind w:left="100"/>
              <w:rPr>
                <w:noProof/>
              </w:rPr>
            </w:pPr>
            <w:r>
              <w:rPr>
                <w:noProof/>
              </w:rPr>
              <w:t>The specification remains unclear and different interpretations for the Type 1 virtual PHR report derivations may exist</w:t>
            </w:r>
          </w:p>
        </w:tc>
      </w:tr>
      <w:tr w:rsidR="00324A06" w:rsidTr="00547111" w14:paraId="3F54B49D" w14:textId="77777777">
        <w:tc>
          <w:tcPr>
            <w:tcW w:w="2694" w:type="dxa"/>
            <w:gridSpan w:val="2"/>
          </w:tcPr>
          <w:p w:rsidR="00324A06" w:rsidP="00324A06" w:rsidRDefault="00324A06" w14:paraId="7282A2BA" w14:textId="77777777">
            <w:pPr>
              <w:pStyle w:val="CRCoverPage"/>
              <w:spacing w:after="0"/>
              <w:rPr>
                <w:b/>
                <w:i/>
                <w:noProof/>
                <w:sz w:val="8"/>
                <w:szCs w:val="8"/>
              </w:rPr>
            </w:pPr>
          </w:p>
        </w:tc>
        <w:tc>
          <w:tcPr>
            <w:tcW w:w="6946" w:type="dxa"/>
            <w:gridSpan w:val="9"/>
          </w:tcPr>
          <w:p w:rsidR="00324A06" w:rsidP="00324A06" w:rsidRDefault="00324A06" w14:paraId="18A9A612" w14:textId="77777777">
            <w:pPr>
              <w:pStyle w:val="CRCoverPage"/>
              <w:spacing w:after="0"/>
              <w:rPr>
                <w:noProof/>
                <w:sz w:val="8"/>
                <w:szCs w:val="8"/>
              </w:rPr>
            </w:pPr>
          </w:p>
        </w:tc>
      </w:tr>
      <w:tr w:rsidR="00324A06" w:rsidTr="00547111" w14:paraId="6926614C" w14:textId="77777777">
        <w:tc>
          <w:tcPr>
            <w:tcW w:w="2694" w:type="dxa"/>
            <w:gridSpan w:val="2"/>
            <w:tcBorders>
              <w:top w:val="single" w:color="auto" w:sz="4" w:space="0"/>
              <w:left w:val="single" w:color="auto" w:sz="4" w:space="0"/>
            </w:tcBorders>
          </w:tcPr>
          <w:p w:rsidR="00324A06" w:rsidP="00324A06" w:rsidRDefault="00324A06" w14:paraId="2FA1CE17"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324A06" w:rsidP="00324A06" w:rsidRDefault="008213CD" w14:paraId="6D6C2723" w14:textId="39EF5C67">
            <w:pPr>
              <w:pStyle w:val="CRCoverPage"/>
              <w:spacing w:before="20" w:after="20"/>
              <w:ind w:left="102"/>
              <w:rPr>
                <w:noProof/>
              </w:rPr>
            </w:pPr>
            <w:r>
              <w:rPr>
                <w:noProof/>
              </w:rPr>
              <w:t>7</w:t>
            </w:r>
            <w:r w:rsidR="00893354">
              <w:rPr>
                <w:noProof/>
              </w:rPr>
              <w:t>.</w:t>
            </w:r>
            <w:r>
              <w:rPr>
                <w:noProof/>
              </w:rPr>
              <w:t>7</w:t>
            </w:r>
            <w:r w:rsidR="00893354">
              <w:rPr>
                <w:noProof/>
              </w:rPr>
              <w:t>.</w:t>
            </w:r>
            <w:r>
              <w:rPr>
                <w:noProof/>
              </w:rPr>
              <w:t>1</w:t>
            </w:r>
          </w:p>
        </w:tc>
      </w:tr>
      <w:tr w:rsidR="00324A06" w:rsidTr="00547111" w14:paraId="3C15DDE0" w14:textId="77777777">
        <w:tc>
          <w:tcPr>
            <w:tcW w:w="2694" w:type="dxa"/>
            <w:gridSpan w:val="2"/>
            <w:tcBorders>
              <w:left w:val="single" w:color="auto" w:sz="4" w:space="0"/>
            </w:tcBorders>
          </w:tcPr>
          <w:p w:rsidR="00324A06" w:rsidP="00324A06" w:rsidRDefault="00324A06" w14:paraId="006F9CEB" w14:textId="77777777">
            <w:pPr>
              <w:pStyle w:val="CRCoverPage"/>
              <w:spacing w:after="0"/>
              <w:rPr>
                <w:b/>
                <w:i/>
                <w:noProof/>
                <w:sz w:val="8"/>
                <w:szCs w:val="8"/>
              </w:rPr>
            </w:pPr>
          </w:p>
        </w:tc>
        <w:tc>
          <w:tcPr>
            <w:tcW w:w="6946" w:type="dxa"/>
            <w:gridSpan w:val="9"/>
            <w:tcBorders>
              <w:right w:val="single" w:color="auto" w:sz="4" w:space="0"/>
            </w:tcBorders>
          </w:tcPr>
          <w:p w:rsidR="00324A06" w:rsidP="00324A06" w:rsidRDefault="00324A06" w14:paraId="54E3A3F5" w14:textId="77777777">
            <w:pPr>
              <w:pStyle w:val="CRCoverPage"/>
              <w:spacing w:after="0"/>
              <w:rPr>
                <w:noProof/>
                <w:sz w:val="8"/>
                <w:szCs w:val="8"/>
              </w:rPr>
            </w:pPr>
          </w:p>
        </w:tc>
      </w:tr>
      <w:tr w:rsidR="00324A06" w:rsidTr="00547111" w14:paraId="4E7DB66F" w14:textId="77777777">
        <w:tc>
          <w:tcPr>
            <w:tcW w:w="2694" w:type="dxa"/>
            <w:gridSpan w:val="2"/>
            <w:tcBorders>
              <w:left w:val="single" w:color="auto" w:sz="4" w:space="0"/>
            </w:tcBorders>
          </w:tcPr>
          <w:p w:rsidR="00324A06" w:rsidP="00324A06" w:rsidRDefault="00324A06" w14:paraId="2DEDA096"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324A06" w:rsidP="00324A06" w:rsidRDefault="00324A06" w14:paraId="1036558A"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324A06" w:rsidP="00324A06" w:rsidRDefault="00324A06" w14:paraId="0F7C47B5" w14:textId="77777777">
            <w:pPr>
              <w:pStyle w:val="CRCoverPage"/>
              <w:spacing w:after="0"/>
              <w:jc w:val="center"/>
              <w:rPr>
                <w:b/>
                <w:caps/>
                <w:noProof/>
              </w:rPr>
            </w:pPr>
            <w:r>
              <w:rPr>
                <w:b/>
                <w:caps/>
                <w:noProof/>
              </w:rPr>
              <w:t>N</w:t>
            </w:r>
          </w:p>
        </w:tc>
        <w:tc>
          <w:tcPr>
            <w:tcW w:w="2977" w:type="dxa"/>
            <w:gridSpan w:val="4"/>
          </w:tcPr>
          <w:p w:rsidR="00324A06" w:rsidP="00324A06" w:rsidRDefault="00324A06" w14:paraId="2DD7A38D"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324A06" w:rsidP="00324A06" w:rsidRDefault="00324A06" w14:paraId="44AA25EC" w14:textId="77777777">
            <w:pPr>
              <w:pStyle w:val="CRCoverPage"/>
              <w:spacing w:after="0"/>
              <w:ind w:left="99"/>
              <w:rPr>
                <w:noProof/>
              </w:rPr>
            </w:pPr>
          </w:p>
        </w:tc>
      </w:tr>
      <w:tr w:rsidR="00324A06" w:rsidTr="00547111" w14:paraId="196DCB2E" w14:textId="77777777">
        <w:tc>
          <w:tcPr>
            <w:tcW w:w="2694" w:type="dxa"/>
            <w:gridSpan w:val="2"/>
            <w:tcBorders>
              <w:left w:val="single" w:color="auto" w:sz="4" w:space="0"/>
            </w:tcBorders>
          </w:tcPr>
          <w:p w:rsidR="00324A06" w:rsidP="00324A06" w:rsidRDefault="00324A06" w14:paraId="47CCA926"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324A06" w14:paraId="1181F511" w14:textId="3287E915">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893354" w14:paraId="41A353FC" w14:textId="7DA4B385">
            <w:pPr>
              <w:pStyle w:val="CRCoverPage"/>
              <w:spacing w:after="0"/>
              <w:jc w:val="center"/>
              <w:rPr>
                <w:b/>
                <w:caps/>
                <w:noProof/>
              </w:rPr>
            </w:pPr>
            <w:r>
              <w:rPr>
                <w:b/>
                <w:caps/>
                <w:noProof/>
              </w:rPr>
              <w:t>x</w:t>
            </w:r>
          </w:p>
        </w:tc>
        <w:tc>
          <w:tcPr>
            <w:tcW w:w="2977" w:type="dxa"/>
            <w:gridSpan w:val="4"/>
          </w:tcPr>
          <w:p w:rsidR="00324A06" w:rsidP="00324A06" w:rsidRDefault="00324A06" w14:paraId="31D9B6FA"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324A06" w:rsidP="00324A06" w:rsidRDefault="00324A06" w14:paraId="084D52CA" w14:textId="23059689">
            <w:pPr>
              <w:pStyle w:val="CRCoverPage"/>
              <w:spacing w:after="0"/>
              <w:ind w:left="99"/>
              <w:rPr>
                <w:noProof/>
              </w:rPr>
            </w:pPr>
          </w:p>
        </w:tc>
      </w:tr>
      <w:tr w:rsidR="00324A06" w:rsidTr="00547111" w14:paraId="402EE09E" w14:textId="77777777">
        <w:tc>
          <w:tcPr>
            <w:tcW w:w="2694" w:type="dxa"/>
            <w:gridSpan w:val="2"/>
            <w:tcBorders>
              <w:left w:val="single" w:color="auto" w:sz="4" w:space="0"/>
            </w:tcBorders>
          </w:tcPr>
          <w:p w:rsidR="00324A06" w:rsidP="00324A06" w:rsidRDefault="00324A06" w14:paraId="2418553E"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324A06" w14:paraId="548AE179"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B14D8B" w14:paraId="6EF8B067" w14:textId="2FAD0C11">
            <w:pPr>
              <w:pStyle w:val="CRCoverPage"/>
              <w:spacing w:after="0"/>
              <w:jc w:val="center"/>
              <w:rPr>
                <w:b/>
                <w:caps/>
                <w:noProof/>
              </w:rPr>
            </w:pPr>
            <w:r>
              <w:rPr>
                <w:b/>
                <w:caps/>
                <w:noProof/>
              </w:rPr>
              <w:t>x</w:t>
            </w:r>
          </w:p>
        </w:tc>
        <w:tc>
          <w:tcPr>
            <w:tcW w:w="2977" w:type="dxa"/>
            <w:gridSpan w:val="4"/>
          </w:tcPr>
          <w:p w:rsidR="00324A06" w:rsidP="00324A06" w:rsidRDefault="00324A06" w14:paraId="55944A44"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324A06" w:rsidP="00324A06" w:rsidRDefault="00324A06" w14:paraId="34F1ED71" w14:textId="286CB952">
            <w:pPr>
              <w:pStyle w:val="CRCoverPage"/>
              <w:spacing w:after="0"/>
              <w:ind w:left="99"/>
              <w:rPr>
                <w:noProof/>
              </w:rPr>
            </w:pPr>
          </w:p>
        </w:tc>
      </w:tr>
      <w:tr w:rsidR="00324A06" w:rsidTr="00547111" w14:paraId="6A760D2E" w14:textId="77777777">
        <w:tc>
          <w:tcPr>
            <w:tcW w:w="2694" w:type="dxa"/>
            <w:gridSpan w:val="2"/>
            <w:tcBorders>
              <w:left w:val="single" w:color="auto" w:sz="4" w:space="0"/>
            </w:tcBorders>
          </w:tcPr>
          <w:p w:rsidR="00324A06" w:rsidP="00324A06" w:rsidRDefault="00324A06" w14:paraId="616BDBB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324A06" w:rsidP="00324A06" w:rsidRDefault="00324A06" w14:paraId="01D834C1"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324A06" w:rsidP="00324A06" w:rsidRDefault="00B14D8B" w14:paraId="5E6C719B" w14:textId="1CB4A7DE">
            <w:pPr>
              <w:pStyle w:val="CRCoverPage"/>
              <w:spacing w:after="0"/>
              <w:jc w:val="center"/>
              <w:rPr>
                <w:b/>
                <w:caps/>
                <w:noProof/>
              </w:rPr>
            </w:pPr>
            <w:r>
              <w:rPr>
                <w:b/>
                <w:caps/>
                <w:noProof/>
              </w:rPr>
              <w:t>x</w:t>
            </w:r>
          </w:p>
        </w:tc>
        <w:tc>
          <w:tcPr>
            <w:tcW w:w="2977" w:type="dxa"/>
            <w:gridSpan w:val="4"/>
          </w:tcPr>
          <w:p w:rsidR="00324A06" w:rsidP="00324A06" w:rsidRDefault="00324A06" w14:paraId="014F2892"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324A06" w:rsidP="00324A06" w:rsidRDefault="00324A06" w14:paraId="54D42AAD" w14:textId="6E0E576D">
            <w:pPr>
              <w:pStyle w:val="CRCoverPage"/>
              <w:spacing w:after="0"/>
              <w:ind w:left="99"/>
              <w:rPr>
                <w:noProof/>
              </w:rPr>
            </w:pPr>
          </w:p>
        </w:tc>
      </w:tr>
      <w:tr w:rsidR="00324A06" w:rsidTr="008863B9" w14:paraId="384CFC7A" w14:textId="77777777">
        <w:tc>
          <w:tcPr>
            <w:tcW w:w="2694" w:type="dxa"/>
            <w:gridSpan w:val="2"/>
            <w:tcBorders>
              <w:left w:val="single" w:color="auto" w:sz="4" w:space="0"/>
            </w:tcBorders>
          </w:tcPr>
          <w:p w:rsidR="00324A06" w:rsidP="00324A06" w:rsidRDefault="00324A06" w14:paraId="4DE49D50" w14:textId="77777777">
            <w:pPr>
              <w:pStyle w:val="CRCoverPage"/>
              <w:spacing w:after="0"/>
              <w:rPr>
                <w:b/>
                <w:i/>
                <w:noProof/>
              </w:rPr>
            </w:pPr>
          </w:p>
        </w:tc>
        <w:tc>
          <w:tcPr>
            <w:tcW w:w="6946" w:type="dxa"/>
            <w:gridSpan w:val="9"/>
            <w:tcBorders>
              <w:right w:val="single" w:color="auto" w:sz="4" w:space="0"/>
            </w:tcBorders>
          </w:tcPr>
          <w:p w:rsidR="00324A06" w:rsidP="00324A06" w:rsidRDefault="00324A06" w14:paraId="5673ECB7" w14:textId="77777777">
            <w:pPr>
              <w:pStyle w:val="CRCoverPage"/>
              <w:spacing w:after="0"/>
              <w:rPr>
                <w:noProof/>
              </w:rPr>
            </w:pPr>
          </w:p>
        </w:tc>
      </w:tr>
      <w:tr w:rsidR="00324A06" w:rsidTr="008863B9" w14:paraId="59D3E776" w14:textId="77777777">
        <w:tc>
          <w:tcPr>
            <w:tcW w:w="2694" w:type="dxa"/>
            <w:gridSpan w:val="2"/>
            <w:tcBorders>
              <w:left w:val="single" w:color="auto" w:sz="4" w:space="0"/>
              <w:bottom w:val="single" w:color="auto" w:sz="4" w:space="0"/>
            </w:tcBorders>
          </w:tcPr>
          <w:p w:rsidR="00324A06" w:rsidP="00324A06" w:rsidRDefault="00324A06" w14:paraId="7C7E9F8C"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8213CD" w:rsidP="008213CD" w:rsidRDefault="008213CD" w14:paraId="16892F67" w14:textId="1C3C4981">
            <w:pPr>
              <w:pStyle w:val="CRCoverPage"/>
              <w:spacing w:after="0"/>
              <w:ind w:left="100"/>
              <w:rPr>
                <w:noProof/>
              </w:rPr>
            </w:pPr>
            <w:r>
              <w:rPr>
                <w:b/>
                <w:bCs/>
                <w:noProof/>
              </w:rPr>
              <w:t xml:space="preserve">Isolated impact analysis: </w:t>
            </w:r>
            <w:r>
              <w:rPr>
                <w:noProof/>
              </w:rPr>
              <w:t>This CR impacts the Type 1 virtual PHR reporting for SCell in uplink CA. Other features are not impacted.</w:t>
            </w:r>
          </w:p>
          <w:p w:rsidR="008213CD" w:rsidP="008213CD" w:rsidRDefault="008213CD" w14:paraId="4FDCA40B" w14:textId="77777777">
            <w:pPr>
              <w:pStyle w:val="CRCoverPage"/>
              <w:spacing w:after="0"/>
              <w:ind w:left="100"/>
              <w:rPr>
                <w:noProof/>
              </w:rPr>
            </w:pPr>
          </w:p>
          <w:p w:rsidRPr="008213CD" w:rsidR="008213CD" w:rsidP="008213CD" w:rsidRDefault="008213CD" w14:paraId="20BBA5CA" w14:textId="2CFBA5BC">
            <w:pPr>
              <w:pStyle w:val="CRCoverPage"/>
              <w:spacing w:after="0"/>
              <w:ind w:left="100"/>
              <w:rPr>
                <w:noProof/>
              </w:rPr>
            </w:pPr>
            <w:r w:rsidRPr="008213CD">
              <w:rPr>
                <w:b/>
                <w:bCs/>
                <w:noProof/>
              </w:rPr>
              <w:t>If the UE is implemented according to the CR and the gNB is not or vice versa:</w:t>
            </w:r>
            <w:r>
              <w:rPr>
                <w:noProof/>
              </w:rPr>
              <w:t xml:space="preserve"> The basis for interpreting the PHR report at the gNB may differn from those used by the UE for deriving the PHR report, leading to incorrect scheduling decisions and loss of performance.</w:t>
            </w:r>
          </w:p>
        </w:tc>
      </w:tr>
      <w:tr w:rsidRPr="008863B9" w:rsidR="00324A06" w:rsidTr="008863B9" w14:paraId="4CCEA668" w14:textId="77777777">
        <w:tc>
          <w:tcPr>
            <w:tcW w:w="2694" w:type="dxa"/>
            <w:gridSpan w:val="2"/>
            <w:tcBorders>
              <w:top w:val="single" w:color="auto" w:sz="4" w:space="0"/>
              <w:bottom w:val="single" w:color="auto" w:sz="4" w:space="0"/>
            </w:tcBorders>
          </w:tcPr>
          <w:p w:rsidRPr="008863B9" w:rsidR="00324A06" w:rsidP="00324A06" w:rsidRDefault="00324A06" w14:paraId="316372BC"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324A06" w:rsidP="00324A06" w:rsidRDefault="00324A06" w14:paraId="4F355A1B" w14:textId="77777777">
            <w:pPr>
              <w:pStyle w:val="CRCoverPage"/>
              <w:spacing w:after="0"/>
              <w:ind w:left="100"/>
              <w:rPr>
                <w:noProof/>
                <w:sz w:val="8"/>
                <w:szCs w:val="8"/>
              </w:rPr>
            </w:pPr>
          </w:p>
        </w:tc>
      </w:tr>
      <w:tr w:rsidR="00324A06" w:rsidTr="008863B9" w14:paraId="0C3B99CA" w14:textId="77777777">
        <w:tc>
          <w:tcPr>
            <w:tcW w:w="2694" w:type="dxa"/>
            <w:gridSpan w:val="2"/>
            <w:tcBorders>
              <w:top w:val="single" w:color="auto" w:sz="4" w:space="0"/>
              <w:left w:val="single" w:color="auto" w:sz="4" w:space="0"/>
              <w:bottom w:val="single" w:color="auto" w:sz="4" w:space="0"/>
            </w:tcBorders>
          </w:tcPr>
          <w:p w:rsidR="00324A06" w:rsidP="00324A06" w:rsidRDefault="00324A06" w14:paraId="2ED2D380"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324A06" w:rsidP="00324A06" w:rsidRDefault="00893354" w14:paraId="6908A8AB" w14:textId="56E02C12">
            <w:pPr>
              <w:pStyle w:val="CRCoverPage"/>
              <w:spacing w:after="0"/>
              <w:ind w:left="100"/>
              <w:rPr>
                <w:noProof/>
              </w:rPr>
            </w:pPr>
            <w:r>
              <w:rPr>
                <w:noProof/>
              </w:rPr>
              <w:t>This is the first version of the CR</w:t>
            </w:r>
          </w:p>
        </w:tc>
      </w:tr>
    </w:tbl>
    <w:p w:rsidR="001E41F3" w:rsidRDefault="001E41F3" w14:paraId="6587A2E9" w14:textId="77777777">
      <w:pPr>
        <w:pStyle w:val="CRCoverPage"/>
        <w:spacing w:after="0"/>
        <w:rPr>
          <w:noProof/>
          <w:sz w:val="8"/>
          <w:szCs w:val="8"/>
        </w:rPr>
      </w:pPr>
    </w:p>
    <w:p w:rsidR="001E41F3" w:rsidRDefault="001E41F3" w14:paraId="55D67B79" w14:textId="77777777">
      <w:pPr>
        <w:rPr>
          <w:noProof/>
        </w:rPr>
      </w:pPr>
    </w:p>
    <w:p w:rsidR="008213CD" w:rsidRDefault="008213CD" w14:paraId="11D2E68F" w14:textId="77777777">
      <w:pPr>
        <w:rPr>
          <w:noProof/>
        </w:rPr>
      </w:pPr>
    </w:p>
    <w:p w:rsidRPr="00043168" w:rsidR="00043168" w:rsidP="00043168" w:rsidRDefault="00043168" w14:paraId="58FB2669" w14:textId="77777777">
      <w:pPr>
        <w:keepNext/>
        <w:keepLines/>
        <w:spacing w:before="120"/>
        <w:ind w:left="1134" w:hanging="1134"/>
        <w:outlineLvl w:val="2"/>
        <w:rPr>
          <w:rFonts w:ascii="Arial" w:hAnsi="Arial"/>
          <w:sz w:val="28"/>
        </w:rPr>
      </w:pPr>
      <w:bookmarkStart w:name="_Toc12021458" w:id="0"/>
      <w:bookmarkStart w:name="_Toc20311570" w:id="1"/>
      <w:bookmarkStart w:name="_Toc26719395" w:id="2"/>
      <w:bookmarkStart w:name="_Toc44877055" w:id="3"/>
      <w:bookmarkStart w:name="_Toc51963686" w:id="4"/>
      <w:bookmarkStart w:name="_Toc74673433" w:id="5"/>
      <w:r w:rsidRPr="00043168">
        <w:rPr>
          <w:rFonts w:ascii="Arial" w:hAnsi="Arial"/>
          <w:sz w:val="28"/>
        </w:rPr>
        <w:t>7.7.1</w:t>
      </w:r>
      <w:r w:rsidRPr="00043168">
        <w:rPr>
          <w:rFonts w:ascii="Arial" w:hAnsi="Arial"/>
          <w:sz w:val="28"/>
        </w:rPr>
        <w:tab/>
      </w:r>
      <w:r w:rsidRPr="00043168">
        <w:rPr>
          <w:rFonts w:ascii="Arial" w:hAnsi="Arial"/>
          <w:sz w:val="28"/>
        </w:rPr>
        <w:t>Type 1 PH report</w:t>
      </w:r>
      <w:bookmarkEnd w:id="0"/>
      <w:bookmarkEnd w:id="1"/>
      <w:bookmarkEnd w:id="2"/>
      <w:bookmarkEnd w:id="3"/>
      <w:bookmarkEnd w:id="4"/>
      <w:bookmarkEnd w:id="5"/>
    </w:p>
    <w:p w:rsidRPr="00043168" w:rsidR="00043168" w:rsidP="00043168" w:rsidRDefault="00043168" w14:paraId="35FD5DC4" w14:textId="77777777">
      <w:r w:rsidRPr="00043168">
        <w:t xml:space="preserve">If a UE determines that </w:t>
      </w:r>
      <w:r w:rsidRPr="00043168">
        <w:rPr>
          <w:lang w:eastAsia="ko-KR"/>
        </w:rPr>
        <w:t>a Type 1 power headroom report for an activated serving cell is based on an actual PUSCH transmission</w:t>
      </w:r>
      <w:r w:rsidRPr="00043168">
        <w:t xml:space="preserve"> then, for PUSCH transmission occasion </w:t>
      </w:r>
      <w:r w:rsidRPr="00043168">
        <w:rPr>
          <w:position w:val="-6"/>
        </w:rPr>
        <w:object w:dxaOrig="139" w:dyaOrig="240" w14:anchorId="57EEACD4">
          <v:shape id="_x0000_i1031" style="width:7.5pt;height:14.5pt" o:ole="" type="#_x0000_t75">
            <v:imagedata o:title="" r:id="rId27"/>
          </v:shape>
          <o:OLEObject Type="Embed" ProgID="Equation.3" ShapeID="_x0000_i1031" DrawAspect="Content" ObjectID="_1728976652" r:id="rId28"/>
        </w:object>
      </w:r>
      <w:r w:rsidRPr="00043168">
        <w:t xml:space="preserve"> on active </w:t>
      </w:r>
      <w:r w:rsidRPr="00043168">
        <w:rPr>
          <w:lang w:val="en-US"/>
        </w:rPr>
        <w:t xml:space="preserve">UL BWP </w:t>
      </w:r>
      <w:r w:rsidRPr="00043168">
        <w:rPr>
          <w:iCs/>
          <w:position w:val="-6"/>
        </w:rPr>
        <w:object w:dxaOrig="180" w:dyaOrig="260" w14:anchorId="7A69318E">
          <v:shape id="_x0000_i1032" style="width:7.5pt;height:14.5pt" o:ole="" type="#_x0000_t75">
            <v:imagedata o:title="" r:id="rId29"/>
          </v:shape>
          <o:OLEObject Type="Embed" ProgID="Equation.3" ShapeID="_x0000_i1032" DrawAspect="Content" ObjectID="_1728976653" r:id="rId30"/>
        </w:object>
      </w:r>
      <w:r w:rsidRPr="00043168">
        <w:rPr>
          <w:iCs/>
        </w:rPr>
        <w:t xml:space="preserve"> of </w:t>
      </w:r>
      <w:r w:rsidRPr="00043168">
        <w:t xml:space="preserve">carrier </w:t>
      </w:r>
      <w:r w:rsidRPr="00043168">
        <w:rPr>
          <w:iCs/>
          <w:position w:val="-10"/>
        </w:rPr>
        <w:object w:dxaOrig="220" w:dyaOrig="300" w14:anchorId="309F0E0C">
          <v:shape id="_x0000_i1033" style="width:14.5pt;height:14.5pt" o:ole="" type="#_x0000_t75">
            <v:imagedata o:title="" r:id="rId31"/>
          </v:shape>
          <o:OLEObject Type="Embed" ProgID="Equation.3" ShapeID="_x0000_i1033" DrawAspect="Content" ObjectID="_1728976654" r:id="rId32"/>
        </w:object>
      </w:r>
      <w:r w:rsidRPr="00043168">
        <w:rPr>
          <w:iCs/>
        </w:rPr>
        <w:t xml:space="preserve"> of</w:t>
      </w:r>
      <w:r w:rsidRPr="00043168">
        <w:t xml:space="preserve"> serving cell </w:t>
      </w:r>
      <w:r w:rsidRPr="00043168">
        <w:rPr>
          <w:iCs/>
          <w:position w:val="-6"/>
        </w:rPr>
        <w:object w:dxaOrig="160" w:dyaOrig="200" w14:anchorId="60EAA6C4">
          <v:shape id="_x0000_i1034" style="width:9.65pt;height:12.9pt" o:ole="" type="#_x0000_t75">
            <v:imagedata o:title="" r:id="rId33"/>
          </v:shape>
          <o:OLEObject Type="Embed" ProgID="Equation.3" ShapeID="_x0000_i1034" DrawAspect="Content" ObjectID="_1728976655" r:id="rId34"/>
        </w:object>
      </w:r>
      <w:r w:rsidRPr="00043168">
        <w:t xml:space="preserve">, the UE computes the Type 1 power headroom report as </w:t>
      </w:r>
    </w:p>
    <w:p w:rsidRPr="00043168" w:rsidR="00043168" w:rsidP="00043168" w:rsidRDefault="00043168" w14:paraId="5402F6F4" w14:textId="77777777">
      <w:pPr>
        <w:keepLines/>
        <w:tabs>
          <w:tab w:val="center" w:pos="4536"/>
          <w:tab w:val="right" w:pos="9072"/>
        </w:tabs>
        <w:jc w:val="center"/>
        <w:rPr>
          <w:noProof/>
        </w:rPr>
      </w:pPr>
      <w:r w:rsidRPr="00043168">
        <w:rPr>
          <w:noProof/>
          <w:position w:val="-16"/>
        </w:rPr>
        <w:object w:dxaOrig="10400" w:dyaOrig="440" w14:anchorId="250CA730">
          <v:shape id="_x0000_i1035" style="width:460.5pt;height:20.95pt" o:ole="" type="#_x0000_t75">
            <v:imagedata o:title="" r:id="rId35"/>
          </v:shape>
          <o:OLEObject Type="Embed" ProgID="Equation.3" ShapeID="_x0000_i1035" DrawAspect="Content" ObjectID="_1728976656" r:id="rId36"/>
        </w:object>
      </w:r>
      <w:r w:rsidRPr="00043168">
        <w:rPr>
          <w:noProof/>
        </w:rPr>
        <w:t xml:space="preserve"> [dB]</w:t>
      </w:r>
    </w:p>
    <w:p w:rsidRPr="00043168" w:rsidR="00043168" w:rsidP="00043168" w:rsidRDefault="00043168" w14:paraId="10C8C4D0" w14:textId="77777777">
      <w:r w:rsidRPr="00043168">
        <w:t xml:space="preserve">where </w:t>
      </w:r>
      <w:r w:rsidRPr="00043168">
        <w:rPr>
          <w:position w:val="-14"/>
        </w:rPr>
        <w:object w:dxaOrig="960" w:dyaOrig="340" w14:anchorId="7176AB2F">
          <v:shape id="_x0000_i1036" style="width:44.05pt;height:16.65pt" o:ole="" type="#_x0000_t75">
            <v:imagedata o:title="" r:id="rId37"/>
          </v:shape>
          <o:OLEObject Type="Embed" ProgID="Equation.3" ShapeID="_x0000_i1036" DrawAspect="Content" ObjectID="_1728976657" r:id="rId38"/>
        </w:object>
      </w:r>
      <w:r w:rsidRPr="00043168">
        <w:t xml:space="preserve">, </w:t>
      </w:r>
      <w:r w:rsidRPr="00043168">
        <w:rPr>
          <w:position w:val="-12"/>
        </w:rPr>
        <w:object w:dxaOrig="1300" w:dyaOrig="320" w14:anchorId="7092269A">
          <v:shape id="_x0000_i1037" style="width:64.5pt;height:15.6pt" o:ole="" type="#_x0000_t75">
            <v:imagedata o:title="" r:id="rId39"/>
          </v:shape>
          <o:OLEObject Type="Embed" ProgID="Equation.3" ShapeID="_x0000_i1037" DrawAspect="Content" ObjectID="_1728976658" r:id="rId40"/>
        </w:object>
      </w:r>
      <w:r w:rsidRPr="00043168">
        <w:t xml:space="preserve">, </w:t>
      </w:r>
      <w:r w:rsidRPr="00043168">
        <w:rPr>
          <w:position w:val="-12"/>
        </w:rPr>
        <w:object w:dxaOrig="980" w:dyaOrig="360" w14:anchorId="31DFDDF4">
          <v:shape id="_x0000_i1038" style="width:50.5pt;height:17.2pt" o:ole="" type="#_x0000_t75">
            <v:imagedata o:title="" r:id="rId41"/>
          </v:shape>
          <o:OLEObject Type="Embed" ProgID="Equation.3" ShapeID="_x0000_i1038" DrawAspect="Content" ObjectID="_1728976659" r:id="rId42"/>
        </w:object>
      </w:r>
      <w:r w:rsidRPr="00043168">
        <w:t xml:space="preserve">, </w:t>
      </w:r>
      <w:r w:rsidRPr="00043168">
        <w:rPr>
          <w:position w:val="-12"/>
        </w:rPr>
        <w:object w:dxaOrig="760" w:dyaOrig="320" w14:anchorId="7452A4CA">
          <v:shape id="_x0000_i1039" style="width:35.45pt;height:18.8pt" o:ole="" type="#_x0000_t75">
            <v:imagedata o:title="" r:id="rId43"/>
          </v:shape>
          <o:OLEObject Type="Embed" ProgID="Equation.3" ShapeID="_x0000_i1039" DrawAspect="Content" ObjectID="_1728976660" r:id="rId44"/>
        </w:object>
      </w:r>
      <w:r w:rsidRPr="00043168">
        <w:t xml:space="preserve">, </w:t>
      </w:r>
      <w:r w:rsidRPr="00043168">
        <w:rPr>
          <w:position w:val="-12"/>
        </w:rPr>
        <w:object w:dxaOrig="960" w:dyaOrig="320" w14:anchorId="2188E0B5">
          <v:shape id="_x0000_i1040" style="width:44.05pt;height:15.05pt" o:ole="" type="#_x0000_t75">
            <v:imagedata o:title="" r:id="rId45"/>
          </v:shape>
          <o:OLEObject Type="Embed" ProgID="Equation.3" ShapeID="_x0000_i1040" DrawAspect="Content" ObjectID="_1728976661" r:id="rId46"/>
        </w:object>
      </w:r>
      <w:r w:rsidRPr="00043168">
        <w:t xml:space="preserve">, </w:t>
      </w:r>
      <w:r w:rsidRPr="00043168">
        <w:rPr>
          <w:position w:val="-12"/>
        </w:rPr>
        <w:object w:dxaOrig="900" w:dyaOrig="320" w14:anchorId="1B213508">
          <v:shape id="_x0000_i1041" style="width:43.5pt;height:15.6pt" o:ole="" type="#_x0000_t75">
            <v:imagedata o:title="" r:id="rId47"/>
          </v:shape>
          <o:OLEObject Type="Embed" ProgID="Equation.3" ShapeID="_x0000_i1041" DrawAspect="Content" ObjectID="_1728976662" r:id="rId48"/>
        </w:object>
      </w:r>
      <w:r w:rsidRPr="00043168">
        <w:rPr>
          <w:rFonts w:hint="eastAsia"/>
        </w:rPr>
        <w:t xml:space="preserve"> </w:t>
      </w:r>
      <w:r w:rsidRPr="00043168">
        <w:t xml:space="preserve">and </w:t>
      </w:r>
      <w:r w:rsidRPr="00043168">
        <w:rPr>
          <w:position w:val="-12"/>
        </w:rPr>
        <w:object w:dxaOrig="820" w:dyaOrig="320" w14:anchorId="63FC2D00">
          <v:shape id="_x0000_i1042" style="width:43.5pt;height:15.6pt" o:ole="" type="#_x0000_t75">
            <v:imagedata o:title="" r:id="rId49"/>
          </v:shape>
          <o:OLEObject Type="Embed" ProgID="Equation.3" ShapeID="_x0000_i1042" DrawAspect="Content" ObjectID="_1728976663" r:id="rId50"/>
        </w:object>
      </w:r>
      <w:r w:rsidRPr="00043168">
        <w:t xml:space="preserve"> are defined in Clause 7.1.1. </w:t>
      </w:r>
    </w:p>
    <w:p w:rsidRPr="00043168" w:rsidR="00043168" w:rsidP="00043168" w:rsidRDefault="00043168" w14:paraId="01330EB2" w14:textId="77777777">
      <w:r w:rsidRPr="00043168">
        <w:t xml:space="preserve">If a UE is configured with multiple cells for PUSCH transmissions, where a SCS configuration </w:t>
      </w:r>
      <w:r w:rsidRPr="00043168">
        <w:rPr>
          <w:position w:val="-10"/>
        </w:rPr>
        <w:object w:dxaOrig="240" w:dyaOrig="300" w14:anchorId="5C574293">
          <v:shape id="_x0000_i1043" style="width:14.5pt;height:16.65pt" o:ole="" type="#_x0000_t75">
            <v:imagedata o:title="" r:id="rId51"/>
          </v:shape>
          <o:OLEObject Type="Embed" ProgID="Equation.3" ShapeID="_x0000_i1043" DrawAspect="Content" ObjectID="_1728976664" r:id="rId52"/>
        </w:object>
      </w:r>
      <w:r w:rsidRPr="00043168">
        <w:t xml:space="preserve"> on</w:t>
      </w:r>
      <w:r w:rsidRPr="00043168">
        <w:rPr>
          <w:lang w:val="x-none" w:eastAsia="x-none"/>
        </w:rPr>
        <w:t xml:space="preserve"> </w:t>
      </w:r>
      <w:r w:rsidRPr="00043168">
        <w:rPr>
          <w:lang w:val="en-US" w:eastAsia="x-none"/>
        </w:rPr>
        <w:t xml:space="preserve">active </w:t>
      </w:r>
      <w:r w:rsidRPr="00043168">
        <w:rPr>
          <w:lang w:val="en-US"/>
        </w:rPr>
        <w:t xml:space="preserve">UL BWP </w:t>
      </w:r>
      <w:r w:rsidRPr="00043168">
        <w:rPr>
          <w:position w:val="-10"/>
        </w:rPr>
        <w:object w:dxaOrig="200" w:dyaOrig="300" w14:anchorId="1AA1D89F">
          <v:shape id="_x0000_i1044" style="width:14.5pt;height:14.5pt" o:ole="" type="#_x0000_t75">
            <v:imagedata o:title="" r:id="rId53"/>
          </v:shape>
          <o:OLEObject Type="Embed" ProgID="Equation.3" ShapeID="_x0000_i1044" DrawAspect="Content" ObjectID="_1728976665" r:id="rId54"/>
        </w:object>
      </w:r>
      <w:r w:rsidRPr="00043168">
        <w:rPr>
          <w:iCs/>
        </w:rPr>
        <w:t xml:space="preserve"> of </w:t>
      </w:r>
      <w:r w:rsidRPr="00043168">
        <w:rPr>
          <w:lang w:val="x-none" w:eastAsia="x-none"/>
        </w:rPr>
        <w:t xml:space="preserve">carrier </w:t>
      </w:r>
      <w:r w:rsidRPr="00043168">
        <w:rPr>
          <w:position w:val="-10"/>
        </w:rPr>
        <w:object w:dxaOrig="220" w:dyaOrig="300" w14:anchorId="4E000FB9">
          <v:shape id="_x0000_i1045" style="width:14.5pt;height:14.5pt" o:ole="" type="#_x0000_t75">
            <v:imagedata o:title="" r:id="rId55"/>
          </v:shape>
          <o:OLEObject Type="Embed" ProgID="Equation.3" ShapeID="_x0000_i1045" DrawAspect="Content" ObjectID="_1728976666" r:id="rId56"/>
        </w:object>
      </w:r>
      <w:r w:rsidRPr="00043168">
        <w:rPr>
          <w:lang w:val="en-US" w:eastAsia="x-none"/>
        </w:rPr>
        <w:t xml:space="preserve"> of </w:t>
      </w:r>
      <w:r w:rsidRPr="00043168">
        <w:rPr>
          <w:lang w:val="x-none" w:eastAsia="x-none"/>
        </w:rPr>
        <w:t xml:space="preserve">serving cell </w:t>
      </w:r>
      <w:r w:rsidRPr="00043168">
        <w:rPr>
          <w:position w:val="-10"/>
        </w:rPr>
        <w:object w:dxaOrig="200" w:dyaOrig="300" w14:anchorId="7367FC61">
          <v:shape id="_x0000_i1046" style="width:14.5pt;height:17.2pt" o:ole="" type="#_x0000_t75">
            <v:imagedata o:title="" r:id="rId57"/>
          </v:shape>
          <o:OLEObject Type="Embed" ProgID="Equation.3" ShapeID="_x0000_i1046" DrawAspect="Content" ObjectID="_1728976667" r:id="rId58"/>
        </w:object>
      </w:r>
      <w:r w:rsidRPr="00043168">
        <w:rPr>
          <w:iCs/>
        </w:rPr>
        <w:t xml:space="preserve"> is smaller than a </w:t>
      </w:r>
      <w:r w:rsidRPr="00043168">
        <w:t xml:space="preserve">SCS configuration </w:t>
      </w:r>
      <w:r w:rsidRPr="00043168">
        <w:rPr>
          <w:position w:val="-10"/>
        </w:rPr>
        <w:object w:dxaOrig="279" w:dyaOrig="300" w14:anchorId="7749FCB6">
          <v:shape id="_x0000_i1047" style="width:14.5pt;height:15.6pt" o:ole="" type="#_x0000_t75">
            <v:imagedata o:title="" r:id="rId59"/>
          </v:shape>
          <o:OLEObject Type="Embed" ProgID="Equation.3" ShapeID="_x0000_i1047" DrawAspect="Content" ObjectID="_1728976668" r:id="rId60"/>
        </w:object>
      </w:r>
      <w:r w:rsidRPr="00043168">
        <w:t xml:space="preserve"> on active </w:t>
      </w:r>
      <w:r w:rsidRPr="00043168">
        <w:rPr>
          <w:lang w:val="en-US"/>
        </w:rPr>
        <w:t xml:space="preserve">UL BWP </w:t>
      </w:r>
      <w:r w:rsidRPr="00043168">
        <w:rPr>
          <w:position w:val="-10"/>
        </w:rPr>
        <w:object w:dxaOrig="220" w:dyaOrig="300" w14:anchorId="6C70CC79">
          <v:shape id="_x0000_i1048" style="width:14.5pt;height:14.5pt" o:ole="" type="#_x0000_t75">
            <v:imagedata o:title="" r:id="rId61"/>
          </v:shape>
          <o:OLEObject Type="Embed" ProgID="Equation.3" ShapeID="_x0000_i1048" DrawAspect="Content" ObjectID="_1728976669" r:id="rId62"/>
        </w:object>
      </w:r>
      <w:r w:rsidRPr="00043168">
        <w:rPr>
          <w:iCs/>
        </w:rPr>
        <w:t xml:space="preserve"> of </w:t>
      </w:r>
      <w:r w:rsidRPr="00043168">
        <w:rPr>
          <w:lang w:val="x-none" w:eastAsia="x-none"/>
        </w:rPr>
        <w:t xml:space="preserve">carrier </w:t>
      </w:r>
      <w:r w:rsidRPr="00043168">
        <w:rPr>
          <w:position w:val="-10"/>
        </w:rPr>
        <w:object w:dxaOrig="240" w:dyaOrig="300" w14:anchorId="3E612FA0">
          <v:shape id="_x0000_i1049" style="width:14.5pt;height:14.5pt" o:ole="" type="#_x0000_t75">
            <v:imagedata o:title="" r:id="rId63"/>
          </v:shape>
          <o:OLEObject Type="Embed" ProgID="Equation.3" ShapeID="_x0000_i1049" DrawAspect="Content" ObjectID="_1728976670" r:id="rId64"/>
        </w:object>
      </w:r>
      <w:r w:rsidRPr="00043168">
        <w:rPr>
          <w:lang w:val="en-US" w:eastAsia="x-none"/>
        </w:rPr>
        <w:t xml:space="preserve"> of </w:t>
      </w:r>
      <w:r w:rsidRPr="00043168">
        <w:rPr>
          <w:lang w:val="x-none" w:eastAsia="x-none"/>
        </w:rPr>
        <w:t xml:space="preserve">serving cell </w:t>
      </w:r>
      <w:r w:rsidRPr="00043168">
        <w:rPr>
          <w:position w:val="-10"/>
        </w:rPr>
        <w:object w:dxaOrig="220" w:dyaOrig="300" w14:anchorId="316CD5BB">
          <v:shape id="_x0000_i1050" style="width:15.6pt;height:17.2pt" o:ole="" type="#_x0000_t75">
            <v:imagedata o:title="" r:id="rId65"/>
          </v:shape>
          <o:OLEObject Type="Embed" ProgID="Equation.3" ShapeID="_x0000_i1050" DrawAspect="Content" ObjectID="_1728976671" r:id="rId66"/>
        </w:object>
      </w:r>
      <w:r w:rsidRPr="00043168">
        <w:rPr>
          <w:iCs/>
        </w:rPr>
        <w:t xml:space="preserve">, and if the UE provides a Type 1 power headroom report in a PUSCH transmission in a slot on active </w:t>
      </w:r>
      <w:r w:rsidRPr="00043168">
        <w:rPr>
          <w:lang w:val="en-US"/>
        </w:rPr>
        <w:t xml:space="preserve">UL BWP </w:t>
      </w:r>
      <w:r w:rsidRPr="00043168">
        <w:rPr>
          <w:position w:val="-10"/>
        </w:rPr>
        <w:object w:dxaOrig="200" w:dyaOrig="300" w14:anchorId="37504126">
          <v:shape id="_x0000_i1051" style="width:14.5pt;height:14.5pt" o:ole="" type="#_x0000_t75">
            <v:imagedata o:title="" r:id="rId53"/>
          </v:shape>
          <o:OLEObject Type="Embed" ProgID="Equation.3" ShapeID="_x0000_i1051" DrawAspect="Content" ObjectID="_1728976672" r:id="rId67"/>
        </w:object>
      </w:r>
      <w:r w:rsidRPr="00043168">
        <w:rPr>
          <w:iCs/>
        </w:rPr>
        <w:t xml:space="preserve"> that overlaps with multiple slots on active </w:t>
      </w:r>
      <w:r w:rsidRPr="00043168">
        <w:rPr>
          <w:lang w:val="en-US"/>
        </w:rPr>
        <w:t xml:space="preserve">UL BWP </w:t>
      </w:r>
      <w:r w:rsidRPr="00043168">
        <w:rPr>
          <w:position w:val="-10"/>
        </w:rPr>
        <w:object w:dxaOrig="220" w:dyaOrig="300" w14:anchorId="1CE01CF5">
          <v:shape id="_x0000_i1052" style="width:14.5pt;height:14.5pt" o:ole="" type="#_x0000_t75">
            <v:imagedata o:title="" r:id="rId61"/>
          </v:shape>
          <o:OLEObject Type="Embed" ProgID="Equation.3" ShapeID="_x0000_i1052" DrawAspect="Content" ObjectID="_1728976673" r:id="rId68"/>
        </w:object>
      </w:r>
      <w:r w:rsidRPr="00043168">
        <w:rPr>
          <w:iCs/>
        </w:rPr>
        <w:t xml:space="preserve">, the UE provides a Type 1 power headroom report for </w:t>
      </w:r>
      <w:r w:rsidRPr="00043168">
        <w:rPr>
          <w:rFonts w:hint="eastAsia"/>
          <w:iCs/>
          <w:lang w:eastAsia="ko-KR"/>
        </w:rPr>
        <w:t>the first PUSCH</w:t>
      </w:r>
      <w:r w:rsidRPr="00043168">
        <w:rPr>
          <w:iCs/>
          <w:lang w:eastAsia="ko-KR"/>
        </w:rPr>
        <w:t>,</w:t>
      </w:r>
      <w:r w:rsidRPr="00043168">
        <w:rPr>
          <w:rFonts w:hint="eastAsia"/>
          <w:iCs/>
          <w:lang w:eastAsia="ko-KR"/>
        </w:rPr>
        <w:t xml:space="preserve"> if any</w:t>
      </w:r>
      <w:r w:rsidRPr="00043168">
        <w:rPr>
          <w:iCs/>
          <w:lang w:eastAsia="ko-KR"/>
        </w:rPr>
        <w:t>,</w:t>
      </w:r>
      <w:r w:rsidRPr="00043168">
        <w:rPr>
          <w:rFonts w:hint="eastAsia"/>
          <w:iCs/>
          <w:lang w:eastAsia="ko-KR"/>
        </w:rPr>
        <w:t xml:space="preserve"> on</w:t>
      </w:r>
      <w:r w:rsidRPr="00043168">
        <w:rPr>
          <w:iCs/>
        </w:rPr>
        <w:t xml:space="preserve"> the first slot of the multiple slots on active </w:t>
      </w:r>
      <w:r w:rsidRPr="00043168">
        <w:rPr>
          <w:lang w:val="en-US"/>
        </w:rPr>
        <w:t xml:space="preserve">UL BWP </w:t>
      </w:r>
      <w:r w:rsidRPr="00043168">
        <w:rPr>
          <w:position w:val="-10"/>
        </w:rPr>
        <w:object w:dxaOrig="220" w:dyaOrig="300" w14:anchorId="5CC3A7C9">
          <v:shape id="_x0000_i1053" style="width:14.5pt;height:14.5pt" o:ole="" type="#_x0000_t75">
            <v:imagedata o:title="" r:id="rId61"/>
          </v:shape>
          <o:OLEObject Type="Embed" ProgID="Equation.3" ShapeID="_x0000_i1053" DrawAspect="Content" ObjectID="_1728976674" r:id="rId69"/>
        </w:object>
      </w:r>
      <w:r w:rsidRPr="00043168">
        <w:rPr>
          <w:iCs/>
        </w:rPr>
        <w:t xml:space="preserve"> </w:t>
      </w:r>
      <w:r w:rsidRPr="00043168">
        <w:t xml:space="preserve">that fully overlaps with the slot on active UL BWP </w:t>
      </w:r>
      <w:r w:rsidRPr="00043168">
        <w:rPr>
          <w:position w:val="-10"/>
        </w:rPr>
        <w:object w:dxaOrig="200" w:dyaOrig="300" w14:anchorId="5908C07B">
          <v:shape id="_x0000_i1054" style="width:14.5pt;height:14.5pt" o:ole="" type="#_x0000_t75">
            <v:imagedata o:title="" r:id="rId53"/>
          </v:shape>
          <o:OLEObject Type="Embed" ProgID="Equation.3" ShapeID="_x0000_i1054" DrawAspect="Content" ObjectID="_1728976675" r:id="rId70"/>
        </w:object>
      </w:r>
      <w:r w:rsidRPr="00043168">
        <w:t>. If a UE is configured with multiple cells for PUSCH transmissions, where a same SCS configuration on</w:t>
      </w:r>
      <w:r w:rsidRPr="00043168">
        <w:rPr>
          <w:lang w:val="x-none" w:eastAsia="x-none"/>
        </w:rPr>
        <w:t xml:space="preserve"> </w:t>
      </w:r>
      <w:r w:rsidRPr="00043168">
        <w:rPr>
          <w:lang w:val="en-US" w:eastAsia="x-none"/>
        </w:rPr>
        <w:t xml:space="preserve">active </w:t>
      </w:r>
      <w:r w:rsidRPr="00043168">
        <w:rPr>
          <w:lang w:val="en-US"/>
        </w:rPr>
        <w:t xml:space="preserve">UL BWP </w:t>
      </w:r>
      <w:r w:rsidRPr="00043168">
        <w:rPr>
          <w:position w:val="-10"/>
        </w:rPr>
        <w:object w:dxaOrig="200" w:dyaOrig="300" w14:anchorId="3FCD0F31">
          <v:shape id="_x0000_i1055" style="width:15.05pt;height:15.05pt" o:ole="" type="#_x0000_t75">
            <v:imagedata o:title="" r:id="rId53"/>
          </v:shape>
          <o:OLEObject Type="Embed" ProgID="Equation.3" ShapeID="_x0000_i1055" DrawAspect="Content" ObjectID="_1728976676" r:id="rId71"/>
        </w:object>
      </w:r>
      <w:r w:rsidRPr="00043168">
        <w:rPr>
          <w:iCs/>
        </w:rPr>
        <w:t xml:space="preserve"> of </w:t>
      </w:r>
      <w:r w:rsidRPr="00043168">
        <w:rPr>
          <w:lang w:val="x-none" w:eastAsia="x-none"/>
        </w:rPr>
        <w:t xml:space="preserve">carrier </w:t>
      </w:r>
      <w:r w:rsidRPr="00043168">
        <w:rPr>
          <w:position w:val="-10"/>
        </w:rPr>
        <w:object w:dxaOrig="220" w:dyaOrig="300" w14:anchorId="38CCA2D8">
          <v:shape id="_x0000_i1056" style="width:15.05pt;height:15.05pt" o:ole="" type="#_x0000_t75">
            <v:imagedata o:title="" r:id="rId55"/>
          </v:shape>
          <o:OLEObject Type="Embed" ProgID="Equation.3" ShapeID="_x0000_i1056" DrawAspect="Content" ObjectID="_1728976677" r:id="rId72"/>
        </w:object>
      </w:r>
      <w:r w:rsidRPr="00043168">
        <w:rPr>
          <w:lang w:val="en-US" w:eastAsia="x-none"/>
        </w:rPr>
        <w:t xml:space="preserve"> of </w:t>
      </w:r>
      <w:r w:rsidRPr="00043168">
        <w:rPr>
          <w:lang w:val="x-none" w:eastAsia="x-none"/>
        </w:rPr>
        <w:t xml:space="preserve">serving cell </w:t>
      </w:r>
      <w:r w:rsidRPr="00043168">
        <w:rPr>
          <w:position w:val="-10"/>
        </w:rPr>
        <w:object w:dxaOrig="200" w:dyaOrig="300" w14:anchorId="1D8FFC5B">
          <v:shape id="_x0000_i1057" style="width:15.05pt;height:18.8pt" o:ole="" type="#_x0000_t75">
            <v:imagedata o:title="" r:id="rId57"/>
          </v:shape>
          <o:OLEObject Type="Embed" ProgID="Equation.3" ShapeID="_x0000_i1057" DrawAspect="Content" ObjectID="_1728976678" r:id="rId73"/>
        </w:object>
      </w:r>
      <w:r w:rsidRPr="00043168">
        <w:rPr>
          <w:iCs/>
        </w:rPr>
        <w:t xml:space="preserve"> and </w:t>
      </w:r>
      <w:r w:rsidRPr="00043168">
        <w:t xml:space="preserve">active </w:t>
      </w:r>
      <w:r w:rsidRPr="00043168">
        <w:rPr>
          <w:lang w:val="en-US"/>
        </w:rPr>
        <w:t xml:space="preserve">UL BWP </w:t>
      </w:r>
      <w:r w:rsidRPr="00043168">
        <w:rPr>
          <w:position w:val="-10"/>
        </w:rPr>
        <w:object w:dxaOrig="220" w:dyaOrig="300" w14:anchorId="37D0F844">
          <v:shape id="_x0000_i1058" style="width:15.05pt;height:15.05pt" o:ole="" type="#_x0000_t75">
            <v:imagedata o:title="" r:id="rId61"/>
          </v:shape>
          <o:OLEObject Type="Embed" ProgID="Equation.3" ShapeID="_x0000_i1058" DrawAspect="Content" ObjectID="_1728976679" r:id="rId74"/>
        </w:object>
      </w:r>
      <w:r w:rsidRPr="00043168">
        <w:rPr>
          <w:iCs/>
        </w:rPr>
        <w:t xml:space="preserve"> of </w:t>
      </w:r>
      <w:r w:rsidRPr="00043168">
        <w:rPr>
          <w:lang w:val="x-none" w:eastAsia="x-none"/>
        </w:rPr>
        <w:t xml:space="preserve">carrier </w:t>
      </w:r>
      <w:r w:rsidRPr="00043168">
        <w:rPr>
          <w:position w:val="-10"/>
        </w:rPr>
        <w:object w:dxaOrig="240" w:dyaOrig="300" w14:anchorId="66D10DEF">
          <v:shape id="_x0000_i1059" style="width:15.05pt;height:15.05pt" o:ole="" type="#_x0000_t75">
            <v:imagedata o:title="" r:id="rId63"/>
          </v:shape>
          <o:OLEObject Type="Embed" ProgID="Equation.3" ShapeID="_x0000_i1059" DrawAspect="Content" ObjectID="_1728976680" r:id="rId75"/>
        </w:object>
      </w:r>
      <w:r w:rsidRPr="00043168">
        <w:rPr>
          <w:lang w:val="en-US" w:eastAsia="x-none"/>
        </w:rPr>
        <w:t xml:space="preserve"> of </w:t>
      </w:r>
      <w:r w:rsidRPr="00043168">
        <w:rPr>
          <w:lang w:val="x-none" w:eastAsia="x-none"/>
        </w:rPr>
        <w:t xml:space="preserve">serving cell </w:t>
      </w:r>
      <w:r w:rsidRPr="00043168">
        <w:rPr>
          <w:position w:val="-10"/>
        </w:rPr>
        <w:object w:dxaOrig="220" w:dyaOrig="300" w14:anchorId="7D1083BB">
          <v:shape id="_x0000_i1060" style="width:16.65pt;height:18.8pt" o:ole="" type="#_x0000_t75">
            <v:imagedata o:title="" r:id="rId65"/>
          </v:shape>
          <o:OLEObject Type="Embed" ProgID="Equation.3" ShapeID="_x0000_i1060" DrawAspect="Content" ObjectID="_1728976681" r:id="rId76"/>
        </w:object>
      </w:r>
      <w:r w:rsidRPr="00043168">
        <w:rPr>
          <w:iCs/>
        </w:rPr>
        <w:t xml:space="preserve">, and if the UE provides a Type 1 power headroom report in a PUSCH transmission in a slot on active </w:t>
      </w:r>
      <w:r w:rsidRPr="00043168">
        <w:rPr>
          <w:lang w:val="en-US"/>
        </w:rPr>
        <w:t xml:space="preserve">UL BWP </w:t>
      </w:r>
      <w:r w:rsidRPr="00043168">
        <w:rPr>
          <w:position w:val="-10"/>
        </w:rPr>
        <w:object w:dxaOrig="200" w:dyaOrig="300" w14:anchorId="7D9A8B13">
          <v:shape id="_x0000_i1061" style="width:15.05pt;height:15.05pt" o:ole="" type="#_x0000_t75">
            <v:imagedata o:title="" r:id="rId53"/>
          </v:shape>
          <o:OLEObject Type="Embed" ProgID="Equation.3" ShapeID="_x0000_i1061" DrawAspect="Content" ObjectID="_1728976682" r:id="rId77"/>
        </w:object>
      </w:r>
      <w:r w:rsidRPr="00043168">
        <w:rPr>
          <w:iCs/>
        </w:rPr>
        <w:t xml:space="preserve"> , the UE provides a Type 1 power headroom report for </w:t>
      </w:r>
      <w:r w:rsidRPr="00043168">
        <w:rPr>
          <w:rFonts w:hint="eastAsia"/>
          <w:iCs/>
          <w:lang w:eastAsia="ko-KR"/>
        </w:rPr>
        <w:t>the first PUSCH</w:t>
      </w:r>
      <w:r w:rsidRPr="00043168">
        <w:rPr>
          <w:iCs/>
          <w:lang w:eastAsia="ko-KR"/>
        </w:rPr>
        <w:t>,</w:t>
      </w:r>
      <w:r w:rsidRPr="00043168">
        <w:rPr>
          <w:rFonts w:hint="eastAsia"/>
          <w:iCs/>
          <w:lang w:eastAsia="ko-KR"/>
        </w:rPr>
        <w:t xml:space="preserve"> if any</w:t>
      </w:r>
      <w:r w:rsidRPr="00043168">
        <w:rPr>
          <w:iCs/>
          <w:lang w:eastAsia="ko-KR"/>
        </w:rPr>
        <w:t>,</w:t>
      </w:r>
      <w:r w:rsidRPr="00043168">
        <w:rPr>
          <w:rFonts w:hint="eastAsia"/>
          <w:iCs/>
          <w:lang w:eastAsia="ko-KR"/>
        </w:rPr>
        <w:t xml:space="preserve"> on</w:t>
      </w:r>
      <w:r w:rsidRPr="00043168">
        <w:rPr>
          <w:iCs/>
        </w:rPr>
        <w:t xml:space="preserve"> the slot on active </w:t>
      </w:r>
      <w:r w:rsidRPr="00043168">
        <w:rPr>
          <w:lang w:val="en-US"/>
        </w:rPr>
        <w:t xml:space="preserve">UL BWP </w:t>
      </w:r>
      <w:r w:rsidRPr="00043168">
        <w:rPr>
          <w:position w:val="-10"/>
        </w:rPr>
        <w:object w:dxaOrig="220" w:dyaOrig="300" w14:anchorId="2CD658B5">
          <v:shape id="_x0000_i1062" style="width:15.05pt;height:15.05pt" o:ole="" type="#_x0000_t75">
            <v:imagedata o:title="" r:id="rId61"/>
          </v:shape>
          <o:OLEObject Type="Embed" ProgID="Equation.3" ShapeID="_x0000_i1062" DrawAspect="Content" ObjectID="_1728976683" r:id="rId78"/>
        </w:object>
      </w:r>
      <w:r w:rsidRPr="00043168">
        <w:rPr>
          <w:iCs/>
        </w:rPr>
        <w:t xml:space="preserve"> </w:t>
      </w:r>
      <w:r w:rsidRPr="00043168">
        <w:t xml:space="preserve">that overlaps with the slot on active UL BWP </w:t>
      </w:r>
      <w:r w:rsidRPr="00043168">
        <w:rPr>
          <w:position w:val="-10"/>
        </w:rPr>
        <w:object w:dxaOrig="200" w:dyaOrig="300" w14:anchorId="3615D486">
          <v:shape id="_x0000_i1063" style="width:15.05pt;height:15.05pt" o:ole="" type="#_x0000_t75">
            <v:imagedata o:title="" r:id="rId53"/>
          </v:shape>
          <o:OLEObject Type="Embed" ProgID="Equation.3" ShapeID="_x0000_i1063" DrawAspect="Content" ObjectID="_1728976684" r:id="rId79"/>
        </w:object>
      </w:r>
      <w:r w:rsidRPr="00043168">
        <w:t>.</w:t>
      </w:r>
    </w:p>
    <w:p w:rsidRPr="00043168" w:rsidR="00043168" w:rsidP="00043168" w:rsidRDefault="00043168" w14:paraId="1EC77FCF" w14:textId="77777777">
      <w:pPr>
        <w:rPr>
          <w:lang w:eastAsia="ja-JP"/>
        </w:rPr>
      </w:pPr>
      <w:r w:rsidRPr="00043168">
        <w:rPr>
          <w:lang w:eastAsia="ja-JP"/>
        </w:rPr>
        <w:t>For a UE configured with EN-DC/NE-DC and capable of dynamic power sharing,</w:t>
      </w:r>
      <w:r w:rsidRPr="00043168">
        <w:rPr>
          <w:lang w:val="en-US" w:eastAsia="ja-JP"/>
        </w:rPr>
        <w:t xml:space="preserve"> if</w:t>
      </w:r>
      <w:r w:rsidRPr="00043168">
        <w:t xml:space="preserve"> </w:t>
      </w:r>
      <w:r w:rsidRPr="00043168">
        <w:rPr>
          <w:lang w:val="en-US" w:eastAsia="ja-JP"/>
        </w:rPr>
        <w:t xml:space="preserve">E-UTRA Dual Connectivity PHR </w:t>
      </w:r>
      <w:r w:rsidRPr="00043168">
        <w:rPr>
          <w:lang w:eastAsia="zh-CN"/>
        </w:rPr>
        <w:t>[14, TS 36.321] is triggered</w:t>
      </w:r>
      <w:r w:rsidRPr="00043168">
        <w:rPr>
          <w:lang w:val="en-US" w:eastAsia="ja-JP"/>
        </w:rPr>
        <w:t>, the UE provides power headroom of the first PUSCH, if any, on the determined NR slot as described in clause 7.7.</w:t>
      </w:r>
    </w:p>
    <w:p w:rsidRPr="00043168" w:rsidR="00043168" w:rsidP="00043168" w:rsidRDefault="00043168" w14:paraId="667EE411" w14:textId="77777777">
      <w:pPr>
        <w:rPr>
          <w:iCs/>
        </w:rPr>
      </w:pPr>
      <w:r w:rsidRPr="00043168">
        <w:t xml:space="preserve">If a UE is configured with multiple cells for PUSCH transmissions, the UE does not consider for computation of a Type 1 power headroom report in a first PUSCH transmission that includes an initial transmission of transport block on active </w:t>
      </w:r>
      <w:r w:rsidRPr="00043168">
        <w:rPr>
          <w:lang w:val="en-US"/>
        </w:rPr>
        <w:lastRenderedPageBreak/>
        <w:t xml:space="preserve">UL BWP </w:t>
      </w:r>
      <w:r w:rsidRPr="00043168">
        <w:rPr>
          <w:position w:val="-10"/>
        </w:rPr>
        <w:object w:dxaOrig="200" w:dyaOrig="300" w14:anchorId="7E86D811">
          <v:shape id="_x0000_i1064" style="width:14.5pt;height:14.5pt" o:ole="" type="#_x0000_t75">
            <v:imagedata o:title="" r:id="rId53"/>
          </v:shape>
          <o:OLEObject Type="Embed" ProgID="Equation.3" ShapeID="_x0000_i1064" DrawAspect="Content" ObjectID="_1728976685" r:id="rId80"/>
        </w:object>
      </w:r>
      <w:r w:rsidRPr="00043168">
        <w:rPr>
          <w:iCs/>
        </w:rPr>
        <w:t xml:space="preserve"> of </w:t>
      </w:r>
      <w:r w:rsidRPr="00043168">
        <w:rPr>
          <w:lang w:val="x-none" w:eastAsia="x-none"/>
        </w:rPr>
        <w:t xml:space="preserve">carrier </w:t>
      </w:r>
      <w:r w:rsidRPr="00043168">
        <w:rPr>
          <w:position w:val="-10"/>
        </w:rPr>
        <w:object w:dxaOrig="220" w:dyaOrig="300" w14:anchorId="161BF7A5">
          <v:shape id="_x0000_i1065" style="width:14.5pt;height:14.5pt" o:ole="" type="#_x0000_t75">
            <v:imagedata o:title="" r:id="rId55"/>
          </v:shape>
          <o:OLEObject Type="Embed" ProgID="Equation.3" ShapeID="_x0000_i1065" DrawAspect="Content" ObjectID="_1728976686" r:id="rId81"/>
        </w:object>
      </w:r>
      <w:r w:rsidRPr="00043168">
        <w:rPr>
          <w:lang w:val="en-US" w:eastAsia="x-none"/>
        </w:rPr>
        <w:t xml:space="preserve"> of </w:t>
      </w:r>
      <w:r w:rsidRPr="00043168">
        <w:rPr>
          <w:lang w:val="x-none" w:eastAsia="x-none"/>
        </w:rPr>
        <w:t xml:space="preserve">serving cell </w:t>
      </w:r>
      <w:r w:rsidRPr="00043168">
        <w:rPr>
          <w:position w:val="-10"/>
        </w:rPr>
        <w:object w:dxaOrig="200" w:dyaOrig="300" w14:anchorId="49F824F8">
          <v:shape id="_x0000_i1066" style="width:14.5pt;height:17.2pt" o:ole="" type="#_x0000_t75">
            <v:imagedata o:title="" r:id="rId57"/>
          </v:shape>
          <o:OLEObject Type="Embed" ProgID="Equation.3" ShapeID="_x0000_i1066" DrawAspect="Content" ObjectID="_1728976687" r:id="rId82"/>
        </w:object>
      </w:r>
      <w:r w:rsidRPr="00043168">
        <w:rPr>
          <w:iCs/>
        </w:rPr>
        <w:t xml:space="preserve">, a second </w:t>
      </w:r>
      <w:r w:rsidRPr="00043168">
        <w:t xml:space="preserve">PUSCH transmission on active </w:t>
      </w:r>
      <w:r w:rsidRPr="00043168">
        <w:rPr>
          <w:lang w:val="en-US"/>
        </w:rPr>
        <w:t xml:space="preserve">UL BWP </w:t>
      </w:r>
      <w:r w:rsidRPr="00043168">
        <w:rPr>
          <w:position w:val="-10"/>
        </w:rPr>
        <w:object w:dxaOrig="220" w:dyaOrig="300" w14:anchorId="4FAF287E">
          <v:shape id="_x0000_i1067" style="width:14.5pt;height:14.5pt" o:ole="" type="#_x0000_t75">
            <v:imagedata o:title="" r:id="rId61"/>
          </v:shape>
          <o:OLEObject Type="Embed" ProgID="Equation.3" ShapeID="_x0000_i1067" DrawAspect="Content" ObjectID="_1728976688" r:id="rId83"/>
        </w:object>
      </w:r>
      <w:r w:rsidRPr="00043168">
        <w:rPr>
          <w:iCs/>
        </w:rPr>
        <w:t xml:space="preserve"> of </w:t>
      </w:r>
      <w:r w:rsidRPr="00043168">
        <w:rPr>
          <w:lang w:val="x-none" w:eastAsia="x-none"/>
        </w:rPr>
        <w:t xml:space="preserve">carrier </w:t>
      </w:r>
      <w:r w:rsidRPr="00043168">
        <w:rPr>
          <w:position w:val="-10"/>
        </w:rPr>
        <w:object w:dxaOrig="240" w:dyaOrig="300" w14:anchorId="0DB140EB">
          <v:shape id="_x0000_i1068" style="width:14.5pt;height:14.5pt" o:ole="" type="#_x0000_t75">
            <v:imagedata o:title="" r:id="rId63"/>
          </v:shape>
          <o:OLEObject Type="Embed" ProgID="Equation.3" ShapeID="_x0000_i1068" DrawAspect="Content" ObjectID="_1728976689" r:id="rId84"/>
        </w:object>
      </w:r>
      <w:r w:rsidRPr="00043168">
        <w:rPr>
          <w:lang w:val="en-US" w:eastAsia="x-none"/>
        </w:rPr>
        <w:t xml:space="preserve"> of </w:t>
      </w:r>
      <w:r w:rsidRPr="00043168">
        <w:rPr>
          <w:lang w:val="x-none" w:eastAsia="x-none"/>
        </w:rPr>
        <w:t xml:space="preserve">serving cell </w:t>
      </w:r>
      <w:r w:rsidRPr="00043168">
        <w:rPr>
          <w:position w:val="-10"/>
        </w:rPr>
        <w:object w:dxaOrig="220" w:dyaOrig="300" w14:anchorId="6414345C">
          <v:shape id="_x0000_i1069" style="width:15.6pt;height:17.2pt" o:ole="" type="#_x0000_t75">
            <v:imagedata o:title="" r:id="rId85"/>
          </v:shape>
          <o:OLEObject Type="Embed" ProgID="Equation.3" ShapeID="_x0000_i1069" DrawAspect="Content" ObjectID="_1728976690" r:id="rId86"/>
        </w:object>
      </w:r>
      <w:r w:rsidRPr="00043168">
        <w:rPr>
          <w:iCs/>
        </w:rPr>
        <w:t xml:space="preserve"> that overlaps with the first PUSCH transmission if </w:t>
      </w:r>
    </w:p>
    <w:p w:rsidRPr="00043168" w:rsidR="00043168" w:rsidP="00043168" w:rsidRDefault="00043168" w14:paraId="2D004A8A" w14:textId="77777777">
      <w:pPr>
        <w:ind w:left="568" w:hanging="284"/>
        <w:rPr>
          <w:lang w:val="x-none"/>
        </w:rPr>
      </w:pPr>
      <w:r w:rsidRPr="00043168">
        <w:rPr>
          <w:lang w:val="x-none"/>
        </w:rPr>
        <w:t>-</w:t>
      </w:r>
      <w:r w:rsidRPr="00043168">
        <w:rPr>
          <w:lang w:val="x-none"/>
        </w:rPr>
        <w:tab/>
      </w:r>
      <w:r w:rsidRPr="00043168">
        <w:rPr>
          <w:lang w:val="x-none"/>
        </w:rPr>
        <w:t xml:space="preserve">the second PUSCH transmission is </w:t>
      </w:r>
      <w:r w:rsidRPr="00043168">
        <w:rPr>
          <w:lang w:val="en-US"/>
        </w:rPr>
        <w:t>scheduled by</w:t>
      </w:r>
      <w:r w:rsidRPr="00043168">
        <w:rPr>
          <w:lang w:val="x-none"/>
        </w:rPr>
        <w:t xml:space="preserve"> a DCI format 0_0 or a DCI format 0_1 in a PDCCH received in a second PDCCH monitoring occasion, and</w:t>
      </w:r>
    </w:p>
    <w:p w:rsidRPr="00043168" w:rsidR="00043168" w:rsidP="00043168" w:rsidRDefault="00043168" w14:paraId="7F385091" w14:textId="77777777">
      <w:pPr>
        <w:ind w:left="568" w:hanging="284"/>
        <w:rPr>
          <w:lang w:val="x-none"/>
        </w:rPr>
      </w:pPr>
      <w:r w:rsidRPr="00043168">
        <w:rPr>
          <w:lang w:val="x-none"/>
        </w:rPr>
        <w:t>-</w:t>
      </w:r>
      <w:r w:rsidRPr="00043168">
        <w:rPr>
          <w:lang w:val="x-none"/>
        </w:rPr>
        <w:tab/>
      </w:r>
      <w:r w:rsidRPr="00043168">
        <w:rPr>
          <w:lang w:val="x-none"/>
        </w:rPr>
        <w:t xml:space="preserve">the second PDCCH monitoring occasion is after a first PDCCH monitoring occasion where the UE detects </w:t>
      </w:r>
      <w:r w:rsidRPr="00043168">
        <w:rPr>
          <w:lang w:val="en-US"/>
        </w:rPr>
        <w:t>the earliest</w:t>
      </w:r>
      <w:r w:rsidRPr="00043168">
        <w:rPr>
          <w:lang w:val="x-none"/>
        </w:rPr>
        <w:t xml:space="preserve"> DCI format 0_0 or DCI format 0_1 scheduling </w:t>
      </w:r>
      <w:r w:rsidRPr="00043168">
        <w:rPr>
          <w:lang w:val="en-US"/>
        </w:rPr>
        <w:t>an initial</w:t>
      </w:r>
      <w:r w:rsidRPr="00043168">
        <w:rPr>
          <w:lang w:val="x-none"/>
        </w:rPr>
        <w:t xml:space="preserve"> transmission</w:t>
      </w:r>
      <w:r w:rsidRPr="00043168">
        <w:rPr>
          <w:lang w:val="en-US"/>
        </w:rPr>
        <w:t xml:space="preserve"> </w:t>
      </w:r>
      <w:r w:rsidRPr="00043168">
        <w:rPr>
          <w:lang w:val="x-none"/>
        </w:rPr>
        <w:t xml:space="preserve">of a transport block </w:t>
      </w:r>
      <w:r w:rsidRPr="00043168">
        <w:rPr>
          <w:lang w:val="en-US"/>
        </w:rPr>
        <w:t>after</w:t>
      </w:r>
      <w:r w:rsidRPr="00043168">
        <w:rPr>
          <w:lang w:val="x-none"/>
        </w:rPr>
        <w:t xml:space="preserve"> a power headroom report was triggered </w:t>
      </w:r>
    </w:p>
    <w:p w:rsidRPr="00043168" w:rsidR="00043168" w:rsidP="00043168" w:rsidRDefault="00043168" w14:paraId="2E77D2F9" w14:textId="77777777">
      <w:r w:rsidRPr="00043168">
        <w:t xml:space="preserve">or </w:t>
      </w:r>
    </w:p>
    <w:p w:rsidRPr="00043168" w:rsidR="00043168" w:rsidP="00043168" w:rsidRDefault="00043168" w14:paraId="45E55D85" w14:textId="77777777">
      <w:pPr>
        <w:ind w:left="568" w:hanging="284"/>
        <w:rPr>
          <w:lang w:val="x-none"/>
        </w:rPr>
      </w:pPr>
      <w:r w:rsidRPr="00043168">
        <w:rPr>
          <w:lang w:val="x-none"/>
        </w:rPr>
        <w:t>-</w:t>
      </w:r>
      <w:r w:rsidRPr="00043168">
        <w:rPr>
          <w:lang w:val="x-none"/>
        </w:rPr>
        <w:tab/>
      </w:r>
      <w:r w:rsidRPr="00043168">
        <w:rPr>
          <w:lang w:val="x-none"/>
        </w:rPr>
        <w:t xml:space="preserve">the second PUSCH transmission is after the first uplink symbol of the first PUSCH transmission minus </w:t>
      </w:r>
      <w:r w:rsidRPr="00043168">
        <w:rPr>
          <w:i/>
          <w:lang w:val="en-AU"/>
        </w:rPr>
        <w:t>T'</w:t>
      </w:r>
      <w:r w:rsidRPr="00043168">
        <w:rPr>
          <w:i/>
          <w:vertAlign w:val="subscript"/>
          <w:lang w:val="en-AU"/>
        </w:rPr>
        <w:t>proc,2</w:t>
      </w:r>
      <w:r w:rsidRPr="00043168">
        <w:rPr>
          <w:lang w:val="x-none" w:eastAsia="ko-KR"/>
        </w:rPr>
        <w:t>=</w:t>
      </w:r>
      <w:r w:rsidRPr="00043168">
        <w:rPr>
          <w:i/>
          <w:lang w:val="en-AU"/>
        </w:rPr>
        <w:t>T</w:t>
      </w:r>
      <w:r w:rsidRPr="00043168">
        <w:rPr>
          <w:i/>
          <w:vertAlign w:val="subscript"/>
          <w:lang w:val="en-AU"/>
        </w:rPr>
        <w:t>proc,2</w:t>
      </w:r>
      <w:r w:rsidRPr="00043168">
        <w:rPr>
          <w:lang w:val="x-none" w:eastAsia="ko-KR"/>
        </w:rPr>
        <w:t xml:space="preserve"> where </w:t>
      </w:r>
      <w:r w:rsidRPr="00043168">
        <w:rPr>
          <w:i/>
          <w:lang w:val="en-AU"/>
        </w:rPr>
        <w:t>T</w:t>
      </w:r>
      <w:r w:rsidRPr="00043168">
        <w:rPr>
          <w:i/>
          <w:vertAlign w:val="subscript"/>
          <w:lang w:val="en-AU"/>
        </w:rPr>
        <w:t>proc,2</w:t>
      </w:r>
      <w:r w:rsidRPr="00043168">
        <w:rPr>
          <w:lang w:val="x-none"/>
        </w:rPr>
        <w:t xml:space="preserve"> is determined according to [6, TS 38.214]</w:t>
      </w:r>
      <w:r w:rsidRPr="00043168">
        <w:rPr>
          <w:lang w:val="x-none" w:eastAsia="ko-KR"/>
        </w:rPr>
        <w:t xml:space="preserve"> assuming </w:t>
      </w:r>
      <w:r w:rsidRPr="00043168">
        <w:rPr>
          <w:i/>
          <w:lang w:val="en-AU"/>
        </w:rPr>
        <w:t>d</w:t>
      </w:r>
      <w:r w:rsidRPr="00043168">
        <w:rPr>
          <w:i/>
          <w:vertAlign w:val="subscript"/>
          <w:lang w:val="en-AU"/>
        </w:rPr>
        <w:t xml:space="preserve">2,1 </w:t>
      </w:r>
      <w:r w:rsidRPr="00043168">
        <w:rPr>
          <w:lang w:val="en-AU"/>
        </w:rPr>
        <w:t>=1</w:t>
      </w:r>
      <w:r w:rsidRPr="00043168">
        <w:rPr>
          <w:lang w:val="x-none" w:eastAsia="ko-KR"/>
        </w:rPr>
        <w:t xml:space="preserve">, </w:t>
      </w:r>
      <w:r w:rsidRPr="00043168">
        <w:rPr>
          <w:i/>
          <w:lang w:val="en-AU"/>
        </w:rPr>
        <w:t>d</w:t>
      </w:r>
      <w:r w:rsidRPr="00043168">
        <w:rPr>
          <w:i/>
          <w:vertAlign w:val="subscript"/>
          <w:lang w:val="en-AU"/>
        </w:rPr>
        <w:t>2,2</w:t>
      </w:r>
      <w:r w:rsidRPr="00043168">
        <w:rPr>
          <w:lang w:val="en-AU"/>
        </w:rPr>
        <w:t>=0, and</w:t>
      </w:r>
      <w:r w:rsidRPr="00043168">
        <w:rPr>
          <w:lang w:val="x-none" w:eastAsia="ko-KR"/>
        </w:rPr>
        <w:t xml:space="preserve"> with </w:t>
      </w:r>
      <w:r w:rsidRPr="00043168">
        <w:rPr>
          <w:i/>
          <w:lang w:val="en-AU"/>
        </w:rPr>
        <w:t>µ</w:t>
      </w:r>
      <w:r w:rsidRPr="00043168">
        <w:rPr>
          <w:i/>
          <w:vertAlign w:val="subscript"/>
          <w:lang w:val="en-AU"/>
        </w:rPr>
        <w:t>DL</w:t>
      </w:r>
      <w:r w:rsidRPr="00043168">
        <w:rPr>
          <w:lang w:val="x-none" w:eastAsia="ko-KR"/>
        </w:rPr>
        <w:t xml:space="preserve"> corresponding to the subcarrier spacing of the active downlink BWP of the scheduling cell for a configured grant</w:t>
      </w:r>
      <w:r w:rsidRPr="00043168">
        <w:rPr>
          <w:lang w:val="x-none"/>
        </w:rPr>
        <w:t xml:space="preserve"> if the first PUSCH transmission is on a configured grant after a power headroom report was triggered.</w:t>
      </w:r>
    </w:p>
    <w:p w:rsidRPr="00043168" w:rsidR="00043168" w:rsidP="00043168" w:rsidRDefault="00043168" w14:paraId="0B41809A" w14:textId="77777777">
      <w:r w:rsidRPr="00043168">
        <w:t xml:space="preserve">If the UE determines that </w:t>
      </w:r>
      <w:r w:rsidRPr="00043168">
        <w:rPr>
          <w:lang w:eastAsia="ko-KR"/>
        </w:rPr>
        <w:t>a Type 1 power headroom report for an activated serving cell is based on a reference PUSCH transmission</w:t>
      </w:r>
      <w:r w:rsidRPr="00043168">
        <w:t xml:space="preserve"> then, for</w:t>
      </w:r>
      <w:r w:rsidRPr="00043168">
        <w:rPr>
          <w:lang w:val="x-none" w:eastAsia="x-none"/>
        </w:rPr>
        <w:t xml:space="preserve"> </w:t>
      </w:r>
      <w:r w:rsidRPr="00043168">
        <w:rPr>
          <w:lang w:val="en-US" w:eastAsia="x-none"/>
        </w:rPr>
        <w:t>PUSCH</w:t>
      </w:r>
      <w:r w:rsidRPr="00043168">
        <w:rPr>
          <w:lang w:val="x-none" w:eastAsia="x-none"/>
        </w:rPr>
        <w:t xml:space="preserve"> transmission </w:t>
      </w:r>
      <w:r w:rsidRPr="00043168">
        <w:rPr>
          <w:lang w:val="en-US" w:eastAsia="x-none"/>
        </w:rPr>
        <w:t>occasion</w:t>
      </w:r>
      <w:r w:rsidRPr="00043168">
        <w:rPr>
          <w:lang w:val="x-none" w:eastAsia="x-none"/>
        </w:rPr>
        <w:t xml:space="preserve"> </w:t>
      </w:r>
      <w:r w:rsidRPr="00043168">
        <w:rPr>
          <w:position w:val="-6"/>
        </w:rPr>
        <w:object w:dxaOrig="139" w:dyaOrig="240" w14:anchorId="7629A814">
          <v:shape id="_x0000_i1070" style="width:7.5pt;height:14.5pt" o:ole="" type="#_x0000_t75">
            <v:imagedata o:title="" r:id="rId27"/>
          </v:shape>
          <o:OLEObject Type="Embed" ProgID="Equation.3" ShapeID="_x0000_i1070" DrawAspect="Content" ObjectID="_1728976691" r:id="rId87"/>
        </w:object>
      </w:r>
      <w:r w:rsidRPr="00043168">
        <w:rPr>
          <w:lang w:val="x-none" w:eastAsia="x-none"/>
        </w:rPr>
        <w:t xml:space="preserve"> </w:t>
      </w:r>
      <w:r w:rsidRPr="00043168">
        <w:rPr>
          <w:lang w:val="en-US" w:eastAsia="x-none"/>
        </w:rPr>
        <w:t>on</w:t>
      </w:r>
      <w:r w:rsidRPr="00043168">
        <w:rPr>
          <w:lang w:val="x-none" w:eastAsia="x-none"/>
        </w:rPr>
        <w:t xml:space="preserve"> </w:t>
      </w:r>
      <w:r w:rsidRPr="00043168">
        <w:rPr>
          <w:lang w:val="en-US" w:eastAsia="x-none"/>
        </w:rPr>
        <w:t xml:space="preserve">active </w:t>
      </w:r>
      <w:r w:rsidRPr="00043168">
        <w:rPr>
          <w:lang w:val="en-US"/>
        </w:rPr>
        <w:t xml:space="preserve">UL BWP </w:t>
      </w:r>
      <w:r w:rsidRPr="00043168">
        <w:rPr>
          <w:iCs/>
          <w:position w:val="-6"/>
        </w:rPr>
        <w:object w:dxaOrig="180" w:dyaOrig="260" w14:anchorId="3721EE5E">
          <v:shape id="_x0000_i1071" style="width:14.5pt;height:14.5pt" o:ole="" type="#_x0000_t75">
            <v:imagedata o:title="" r:id="rId29"/>
          </v:shape>
          <o:OLEObject Type="Embed" ProgID="Equation.3" ShapeID="_x0000_i1071" DrawAspect="Content" ObjectID="_1728976692" r:id="rId88"/>
        </w:object>
      </w:r>
      <w:r w:rsidRPr="00043168">
        <w:rPr>
          <w:iCs/>
        </w:rPr>
        <w:t xml:space="preserve"> of </w:t>
      </w:r>
      <w:r w:rsidRPr="00043168">
        <w:rPr>
          <w:lang w:val="x-none" w:eastAsia="x-none"/>
        </w:rPr>
        <w:t xml:space="preserve">carrier </w:t>
      </w:r>
      <w:r w:rsidRPr="00043168">
        <w:rPr>
          <w:position w:val="-10"/>
        </w:rPr>
        <w:object w:dxaOrig="220" w:dyaOrig="300" w14:anchorId="2BC26397">
          <v:shape id="_x0000_i1072" style="width:14.5pt;height:14.5pt" o:ole="" type="#_x0000_t75">
            <v:imagedata o:title="" r:id="rId89"/>
          </v:shape>
          <o:OLEObject Type="Embed" ProgID="Equation.3" ShapeID="_x0000_i1072" DrawAspect="Content" ObjectID="_1728976693" r:id="rId90"/>
        </w:object>
      </w:r>
      <w:r w:rsidRPr="00043168">
        <w:rPr>
          <w:lang w:val="en-US" w:eastAsia="x-none"/>
        </w:rPr>
        <w:t xml:space="preserve"> of </w:t>
      </w:r>
      <w:r w:rsidRPr="00043168">
        <w:rPr>
          <w:lang w:val="x-none" w:eastAsia="x-none"/>
        </w:rPr>
        <w:t xml:space="preserve">serving cell </w:t>
      </w:r>
      <w:r w:rsidRPr="00043168">
        <w:rPr>
          <w:position w:val="-6"/>
        </w:rPr>
        <w:object w:dxaOrig="160" w:dyaOrig="200" w14:anchorId="5B7370B8">
          <v:shape id="_x0000_i1073" style="width:11.3pt;height:12.9pt" o:ole="" type="#_x0000_t75">
            <v:imagedata o:title="" r:id="rId91"/>
          </v:shape>
          <o:OLEObject Type="Embed" ProgID="Equation.3" ShapeID="_x0000_i1073" DrawAspect="Content" ObjectID="_1728976694" r:id="rId92"/>
        </w:object>
      </w:r>
      <w:r w:rsidRPr="00043168">
        <w:t>, the UE computes the Type 1 power headroom report as</w:t>
      </w:r>
    </w:p>
    <w:p w:rsidRPr="00043168" w:rsidR="00043168" w:rsidP="00043168" w:rsidRDefault="00043168" w14:paraId="6AEF39C8" w14:textId="77777777">
      <w:pPr>
        <w:keepLines/>
        <w:tabs>
          <w:tab w:val="center" w:pos="4536"/>
          <w:tab w:val="right" w:pos="9072"/>
        </w:tabs>
        <w:rPr>
          <w:noProof/>
        </w:rPr>
      </w:pPr>
      <w:r w:rsidRPr="00043168">
        <w:rPr>
          <w:noProof/>
        </w:rPr>
        <w:tab/>
      </w:r>
      <w:r w:rsidRPr="00043168">
        <w:rPr>
          <w:noProof/>
          <w:position w:val="-12"/>
        </w:rPr>
        <w:object w:dxaOrig="7240" w:dyaOrig="360" w14:anchorId="76B82D04">
          <v:shape id="_x0000_i1074" style="width:5in;height:18.8pt" o:ole="" type="#_x0000_t75">
            <v:imagedata o:title="" r:id="rId93"/>
          </v:shape>
          <o:OLEObject Type="Embed" ProgID="Equation.3" ShapeID="_x0000_i1074" DrawAspect="Content" ObjectID="_1728976695" r:id="rId94"/>
        </w:object>
      </w:r>
      <w:r w:rsidRPr="00043168">
        <w:rPr>
          <w:noProof/>
        </w:rPr>
        <w:t xml:space="preserve"> [dB]</w:t>
      </w:r>
    </w:p>
    <w:p w:rsidRPr="00043168" w:rsidR="00043168" w:rsidP="00043168" w:rsidRDefault="00043168" w14:paraId="7688A371" w14:textId="0F1417A3">
      <w:r w:rsidRPr="00043168">
        <w:t xml:space="preserve">where </w:t>
      </w:r>
      <w:r w:rsidRPr="00043168">
        <w:rPr>
          <w:position w:val="-14"/>
        </w:rPr>
        <w:object w:dxaOrig="960" w:dyaOrig="380" w14:anchorId="12A3DB0E">
          <v:shape id="_x0000_i1075" style="width:44.05pt;height:17.2pt" o:ole="" type="#_x0000_t75">
            <v:imagedata o:title="" r:id="rId95"/>
          </v:shape>
          <o:OLEObject Type="Embed" ProgID="Equation.3" ShapeID="_x0000_i1075" DrawAspect="Content" ObjectID="_1728976696" r:id="rId96"/>
        </w:object>
      </w:r>
      <w:r w:rsidRPr="00043168">
        <w:t xml:space="preserve"> is computed assuming MPR=0 dB, A-MPR=0 dB, P-MPR=0 </w:t>
      </w:r>
      <w:proofErr w:type="spellStart"/>
      <w:r w:rsidRPr="00043168">
        <w:t>dB.</w:t>
      </w:r>
      <w:proofErr w:type="spellEnd"/>
      <w:r w:rsidRPr="00043168">
        <w:t xml:space="preserve"> </w:t>
      </w:r>
      <w:r w:rsidRPr="00043168">
        <w:rPr>
          <w:rFonts w:ascii="Symbol" w:hAnsi="Symbol"/>
          <w:lang w:bidi="bn-IN"/>
        </w:rPr>
        <w:t></w:t>
      </w:r>
      <w:r w:rsidRPr="00043168">
        <w:rPr>
          <w:lang w:bidi="bn-IN"/>
        </w:rPr>
        <w:t>T</w:t>
      </w:r>
      <w:r w:rsidRPr="00043168">
        <w:rPr>
          <w:vertAlign w:val="subscript"/>
          <w:lang w:val="en-US" w:bidi="bn-IN"/>
        </w:rPr>
        <w:t>C</w:t>
      </w:r>
      <w:r w:rsidRPr="00043168">
        <w:t xml:space="preserve"> = 0 </w:t>
      </w:r>
      <w:proofErr w:type="spellStart"/>
      <w:r w:rsidRPr="00043168">
        <w:t>dB.</w:t>
      </w:r>
      <w:proofErr w:type="spellEnd"/>
      <w:r w:rsidRPr="00043168">
        <w:t xml:space="preserve"> MPR, A-MPR, P-MPR and </w:t>
      </w:r>
      <w:r w:rsidRPr="00043168">
        <w:rPr>
          <w:rFonts w:ascii="Symbol" w:hAnsi="Symbol"/>
          <w:lang w:bidi="bn-IN"/>
        </w:rPr>
        <w:t></w:t>
      </w:r>
      <w:r w:rsidRPr="00043168">
        <w:rPr>
          <w:lang w:bidi="bn-IN"/>
        </w:rPr>
        <w:t>T</w:t>
      </w:r>
      <w:r w:rsidRPr="00043168">
        <w:rPr>
          <w:vertAlign w:val="subscript"/>
          <w:lang w:val="en-US" w:bidi="bn-IN"/>
        </w:rPr>
        <w:t>C</w:t>
      </w:r>
      <w:r w:rsidRPr="00043168">
        <w:t xml:space="preserve"> are defined in [</w:t>
      </w:r>
      <w:r w:rsidRPr="00043168">
        <w:rPr>
          <w:lang w:val="en-US"/>
        </w:rPr>
        <w:t>8-1</w:t>
      </w:r>
      <w:r w:rsidRPr="00043168">
        <w:t>, TS 38.101-1]</w:t>
      </w:r>
      <w:r w:rsidRPr="00043168">
        <w:rPr>
          <w:lang w:val="en-US"/>
        </w:rPr>
        <w:t>, [8-2, TS38.101-2] and [8-3, TS 38.101-3]</w:t>
      </w:r>
      <w:r w:rsidRPr="00043168">
        <w:t xml:space="preserve">. The remaining parameters are defined in Clause 7.1.1 where </w:t>
      </w:r>
      <w:r w:rsidRPr="00043168">
        <w:rPr>
          <w:position w:val="-12"/>
        </w:rPr>
        <w:object w:dxaOrig="1300" w:dyaOrig="320" w14:anchorId="33177171">
          <v:shape id="_x0000_i1076" style="width:66.1pt;height:16.65pt" o:ole="" type="#_x0000_t75">
            <v:imagedata o:title="" r:id="rId17"/>
          </v:shape>
          <o:OLEObject Type="Embed" ProgID="Equation.3" ShapeID="_x0000_i1076" DrawAspect="Content" ObjectID="_1728976697" r:id="rId97"/>
        </w:object>
      </w:r>
      <w:r w:rsidRPr="00043168">
        <w:t xml:space="preserve"> and </w:t>
      </w:r>
      <w:r w:rsidRPr="00043168">
        <w:rPr>
          <w:position w:val="-12"/>
        </w:rPr>
        <w:object w:dxaOrig="760" w:dyaOrig="320" w14:anchorId="2567CF39">
          <v:shape id="_x0000_i1077" style="width:35.45pt;height:17.2pt" o:ole="" type="#_x0000_t75">
            <v:imagedata o:title="" r:id="rId23"/>
          </v:shape>
          <o:OLEObject Type="Embed" ProgID="Equation.3" ShapeID="_x0000_i1077" DrawAspect="Content" ObjectID="_1728976698" r:id="rId98"/>
        </w:object>
      </w:r>
      <w:r w:rsidRPr="00043168">
        <w:t xml:space="preserve"> are obtained using </w:t>
      </w:r>
      <w:r w:rsidRPr="00043168">
        <w:rPr>
          <w:position w:val="-12"/>
        </w:rPr>
        <w:object w:dxaOrig="1800" w:dyaOrig="320" w14:anchorId="1A858903">
          <v:shape id="_x0000_i1078" style="width:94.05pt;height:15.6pt" o:ole="" type="#_x0000_t75">
            <v:imagedata o:title="" r:id="rId99"/>
          </v:shape>
          <o:OLEObject Type="Embed" ProgID="Equation.3" ShapeID="_x0000_i1078" DrawAspect="Content" ObjectID="_1728976699" r:id="rId100"/>
        </w:object>
      </w:r>
      <w:r w:rsidRPr="00043168">
        <w:t xml:space="preserve"> and </w:t>
      </w:r>
      <w:r w:rsidRPr="00043168">
        <w:rPr>
          <w:i/>
        </w:rPr>
        <w:t>p0-PUSCH-AlphaSetId</w:t>
      </w:r>
      <w:r w:rsidRPr="00043168">
        <w:t xml:space="preserve"> </w:t>
      </w:r>
      <w:r w:rsidRPr="00043168">
        <w:rPr>
          <w:i/>
        </w:rPr>
        <w:t xml:space="preserve">= </w:t>
      </w:r>
      <w:r w:rsidRPr="00043168">
        <w:t>0</w:t>
      </w:r>
      <w:r w:rsidRPr="00043168">
        <w:rPr>
          <w:iCs/>
        </w:rPr>
        <w:t xml:space="preserve">, </w:t>
      </w:r>
      <w:r w:rsidRPr="00043168">
        <w:rPr>
          <w:position w:val="-12"/>
        </w:rPr>
        <w:object w:dxaOrig="960" w:dyaOrig="320" w14:anchorId="0FE600A0">
          <v:shape id="_x0000_i1079" style="width:50.5pt;height:14.5pt" o:ole="" type="#_x0000_t75">
            <v:imagedata o:title="" r:id="rId101"/>
          </v:shape>
          <o:OLEObject Type="Embed" ProgID="Equation.3" ShapeID="_x0000_i1079" DrawAspect="Content" ObjectID="_1728976700" r:id="rId102"/>
        </w:object>
      </w:r>
      <w:r w:rsidRPr="00043168">
        <w:t xml:space="preserve"> is obtained using </w:t>
      </w:r>
      <w:proofErr w:type="spellStart"/>
      <w:r w:rsidRPr="00043168">
        <w:rPr>
          <w:i/>
        </w:rPr>
        <w:t>pusch</w:t>
      </w:r>
      <w:proofErr w:type="spellEnd"/>
      <w:r w:rsidRPr="00043168">
        <w:rPr>
          <w:i/>
        </w:rPr>
        <w:t>-</w:t>
      </w:r>
      <w:proofErr w:type="spellStart"/>
      <w:r w:rsidRPr="00043168">
        <w:rPr>
          <w:i/>
        </w:rPr>
        <w:t>PathlossReferenceRS</w:t>
      </w:r>
      <w:proofErr w:type="spellEnd"/>
      <w:r w:rsidRPr="00043168">
        <w:rPr>
          <w:i/>
        </w:rPr>
        <w:t xml:space="preserve">-Id = </w:t>
      </w:r>
      <w:r w:rsidRPr="00043168">
        <w:t xml:space="preserve">0, and </w:t>
      </w:r>
      <w:r w:rsidRPr="00043168">
        <w:rPr>
          <w:position w:val="-6"/>
        </w:rPr>
        <w:object w:dxaOrig="440" w:dyaOrig="260" w14:anchorId="05B2A703">
          <v:shape id="_x0000_i1080" style="width:21.5pt;height:14.5pt" o:ole="" type="#_x0000_t75">
            <v:imagedata o:title="" r:id="rId103"/>
          </v:shape>
          <o:OLEObject Type="Embed" ProgID="Equation.3" ShapeID="_x0000_i1080" DrawAspect="Content" ObjectID="_1728976701" r:id="rId104"/>
        </w:object>
      </w:r>
      <w:r w:rsidRPr="00043168">
        <w:t>.</w:t>
      </w:r>
      <w:r w:rsidR="0045144B">
        <w:t xml:space="preserve"> </w:t>
      </w:r>
      <w:ins w:author="Nokia" w:date="2022-11-03T09:43:00Z" w:id="6">
        <w:r w:rsidR="0045144B">
          <w:rPr>
            <w:color w:val="FF0000"/>
            <w:u w:val="single"/>
          </w:rPr>
          <w:t>T</w:t>
        </w:r>
        <w:r w:rsidRPr="00154983" w:rsidR="0045144B">
          <w:rPr>
            <w:color w:val="FF0000"/>
            <w:u w:val="single"/>
          </w:rPr>
          <w:t xml:space="preserve">he parameters configured for the </w:t>
        </w:r>
        <w:proofErr w:type="spellStart"/>
        <w:r w:rsidRPr="00154983" w:rsidR="0045144B">
          <w:rPr>
            <w:color w:val="FF0000"/>
            <w:u w:val="single"/>
          </w:rPr>
          <w:t>SCell</w:t>
        </w:r>
        <w:proofErr w:type="spellEnd"/>
        <w:r w:rsidRPr="00154983" w:rsidR="0045144B">
          <w:rPr>
            <w:color w:val="FF0000"/>
            <w:u w:val="single"/>
          </w:rPr>
          <w:t xml:space="preserve"> are </w:t>
        </w:r>
        <w:r w:rsidR="0045144B">
          <w:rPr>
            <w:color w:val="FF0000"/>
            <w:u w:val="single"/>
          </w:rPr>
          <w:t>applied</w:t>
        </w:r>
        <w:r w:rsidRPr="00154983" w:rsidR="0045144B">
          <w:rPr>
            <w:color w:val="FF0000"/>
            <w:u w:val="single"/>
          </w:rPr>
          <w:t>, if provided</w:t>
        </w:r>
        <w:r w:rsidR="0045144B">
          <w:rPr>
            <w:color w:val="FF0000"/>
            <w:u w:val="single"/>
          </w:rPr>
          <w:t xml:space="preserve"> for that </w:t>
        </w:r>
        <w:proofErr w:type="spellStart"/>
        <w:r w:rsidR="0045144B">
          <w:rPr>
            <w:color w:val="FF0000"/>
            <w:u w:val="single"/>
          </w:rPr>
          <w:t>SCell</w:t>
        </w:r>
        <w:proofErr w:type="spellEnd"/>
        <w:r w:rsidRPr="00154983" w:rsidR="0045144B">
          <w:rPr>
            <w:color w:val="FF0000"/>
            <w:u w:val="single"/>
          </w:rPr>
          <w:t xml:space="preserve">. Otherwise, the parameters configured for the </w:t>
        </w:r>
        <w:proofErr w:type="spellStart"/>
        <w:r w:rsidRPr="00154983" w:rsidR="0045144B">
          <w:rPr>
            <w:color w:val="FF0000"/>
            <w:u w:val="single"/>
          </w:rPr>
          <w:t>PCell</w:t>
        </w:r>
        <w:proofErr w:type="spellEnd"/>
        <w:r w:rsidRPr="00154983" w:rsidR="0045144B">
          <w:rPr>
            <w:color w:val="FF0000"/>
            <w:u w:val="single"/>
          </w:rPr>
          <w:t xml:space="preserve"> are </w:t>
        </w:r>
        <w:r w:rsidR="0045144B">
          <w:rPr>
            <w:color w:val="FF0000"/>
            <w:u w:val="single"/>
          </w:rPr>
          <w:t>applied</w:t>
        </w:r>
        <w:r w:rsidRPr="00043168" w:rsidR="0045144B">
          <w:t>.</w:t>
        </w:r>
      </w:ins>
    </w:p>
    <w:p w:rsidRPr="00043168" w:rsidR="00043168" w:rsidP="00043168" w:rsidRDefault="00043168" w14:paraId="72F31491" w14:textId="77777777">
      <w:r w:rsidRPr="00043168">
        <w:t xml:space="preserve">If a UE is configured with two UL carriers for a serving cell and the UE determines </w:t>
      </w:r>
      <w:r w:rsidRPr="00043168">
        <w:rPr>
          <w:lang w:eastAsia="ko-KR"/>
        </w:rPr>
        <w:t>a Type 1 power headroom report for the serving cell based on a reference PUSCH transmission</w:t>
      </w:r>
      <w:r w:rsidRPr="00043168">
        <w:t xml:space="preserve">, the UE computes a Type 1 power headroom report for the serving cell assuming a reference PUSCH transmission on the UL carrier provided by </w:t>
      </w:r>
      <w:proofErr w:type="spellStart"/>
      <w:r w:rsidRPr="00043168">
        <w:rPr>
          <w:i/>
        </w:rPr>
        <w:t>pusch</w:t>
      </w:r>
      <w:proofErr w:type="spellEnd"/>
      <w:r w:rsidRPr="00043168">
        <w:rPr>
          <w:i/>
        </w:rPr>
        <w:t>-Config</w:t>
      </w:r>
      <w:r w:rsidRPr="00043168">
        <w:t xml:space="preserve">. If the UE is provided </w:t>
      </w:r>
      <w:proofErr w:type="spellStart"/>
      <w:r w:rsidRPr="00043168">
        <w:rPr>
          <w:i/>
        </w:rPr>
        <w:t>pusch</w:t>
      </w:r>
      <w:proofErr w:type="spellEnd"/>
      <w:r w:rsidRPr="00043168">
        <w:rPr>
          <w:i/>
        </w:rPr>
        <w:t>-Config</w:t>
      </w:r>
      <w:r w:rsidRPr="00043168">
        <w:t xml:space="preserve"> for both UL carriers, the UE computes a Type 1 power headroom report for the serving cell assuming a reference PUSCH transmission on the UL carrier provided by </w:t>
      </w:r>
      <w:proofErr w:type="spellStart"/>
      <w:r w:rsidRPr="00043168">
        <w:rPr>
          <w:i/>
        </w:rPr>
        <w:t>pucch</w:t>
      </w:r>
      <w:proofErr w:type="spellEnd"/>
      <w:r w:rsidRPr="00043168">
        <w:rPr>
          <w:i/>
        </w:rPr>
        <w:t>-Config</w:t>
      </w:r>
      <w:r w:rsidRPr="00043168">
        <w:t xml:space="preserve">. If </w:t>
      </w:r>
      <w:proofErr w:type="spellStart"/>
      <w:r w:rsidRPr="00043168">
        <w:rPr>
          <w:i/>
        </w:rPr>
        <w:t>pucch</w:t>
      </w:r>
      <w:proofErr w:type="spellEnd"/>
      <w:r w:rsidRPr="00043168">
        <w:rPr>
          <w:i/>
        </w:rPr>
        <w:t>-Config</w:t>
      </w:r>
      <w:r w:rsidRPr="00043168">
        <w:t xml:space="preserve"> is not provided to the UE for any of the two UL carriers, the UE computes a Type 1 power headroom report for the serving cell assuming a reference PUSCH transmission on the non-supplementary UL carrier. </w:t>
      </w:r>
    </w:p>
    <w:p w:rsidRPr="001D713B" w:rsidR="00893354" w:rsidP="001D713B" w:rsidRDefault="00893354" w14:paraId="7342D0D0" w14:textId="7BCEEA22">
      <w:pPr>
        <w:rPr>
          <w:rFonts w:eastAsia="SimSun"/>
          <w:iCs/>
          <w:lang w:eastAsia="zh-CN"/>
        </w:rPr>
      </w:pPr>
    </w:p>
    <w:sectPr w:rsidRPr="001D713B" w:rsidR="00893354" w:rsidSect="000B7FED">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60F0B" w:rsidRDefault="00860F0B" w14:paraId="4D977A84" w14:textId="77777777">
      <w:r>
        <w:separator/>
      </w:r>
    </w:p>
  </w:endnote>
  <w:endnote w:type="continuationSeparator" w:id="0">
    <w:p w:rsidR="00860F0B" w:rsidRDefault="00860F0B" w14:paraId="1756889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60F0B" w:rsidRDefault="00860F0B" w14:paraId="47F61B6F" w14:textId="77777777">
      <w:r>
        <w:separator/>
      </w:r>
    </w:p>
  </w:footnote>
  <w:footnote w:type="continuationSeparator" w:id="0">
    <w:p w:rsidR="00860F0B" w:rsidRDefault="00860F0B" w14:paraId="2CBFF76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DA3699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2ADCD5DA"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5ED6F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hint="default" w:ascii="Wingdings" w:hAnsi="Wingdings" w:eastAsia="Times New Roman" w:cs="Times New Roman"/>
        <w:i/>
      </w:rPr>
    </w:lvl>
    <w:lvl w:ilvl="1" w:tplc="04090003" w:tentative="1">
      <w:start w:val="1"/>
      <w:numFmt w:val="bullet"/>
      <w:lvlText w:val="o"/>
      <w:lvlJc w:val="left"/>
      <w:pPr>
        <w:ind w:left="1931" w:hanging="360"/>
      </w:pPr>
      <w:rPr>
        <w:rFonts w:hint="default" w:ascii="Courier New" w:hAnsi="Courier New" w:cs="Courier New"/>
      </w:rPr>
    </w:lvl>
    <w:lvl w:ilvl="2" w:tplc="04090005" w:tentative="1">
      <w:start w:val="1"/>
      <w:numFmt w:val="bullet"/>
      <w:lvlText w:val=""/>
      <w:lvlJc w:val="left"/>
      <w:pPr>
        <w:ind w:left="2651" w:hanging="360"/>
      </w:pPr>
      <w:rPr>
        <w:rFonts w:hint="default" w:ascii="Wingdings" w:hAnsi="Wingdings"/>
      </w:rPr>
    </w:lvl>
    <w:lvl w:ilvl="3" w:tplc="04090001" w:tentative="1">
      <w:start w:val="1"/>
      <w:numFmt w:val="bullet"/>
      <w:lvlText w:val=""/>
      <w:lvlJc w:val="left"/>
      <w:pPr>
        <w:ind w:left="3371" w:hanging="360"/>
      </w:pPr>
      <w:rPr>
        <w:rFonts w:hint="default" w:ascii="Symbol" w:hAnsi="Symbol"/>
      </w:rPr>
    </w:lvl>
    <w:lvl w:ilvl="4" w:tplc="04090003" w:tentative="1">
      <w:start w:val="1"/>
      <w:numFmt w:val="bullet"/>
      <w:lvlText w:val="o"/>
      <w:lvlJc w:val="left"/>
      <w:pPr>
        <w:ind w:left="4091" w:hanging="360"/>
      </w:pPr>
      <w:rPr>
        <w:rFonts w:hint="default" w:ascii="Courier New" w:hAnsi="Courier New" w:cs="Courier New"/>
      </w:rPr>
    </w:lvl>
    <w:lvl w:ilvl="5" w:tplc="04090005" w:tentative="1">
      <w:start w:val="1"/>
      <w:numFmt w:val="bullet"/>
      <w:lvlText w:val=""/>
      <w:lvlJc w:val="left"/>
      <w:pPr>
        <w:ind w:left="4811" w:hanging="360"/>
      </w:pPr>
      <w:rPr>
        <w:rFonts w:hint="default" w:ascii="Wingdings" w:hAnsi="Wingdings"/>
      </w:rPr>
    </w:lvl>
    <w:lvl w:ilvl="6" w:tplc="04090001" w:tentative="1">
      <w:start w:val="1"/>
      <w:numFmt w:val="bullet"/>
      <w:lvlText w:val=""/>
      <w:lvlJc w:val="left"/>
      <w:pPr>
        <w:ind w:left="5531" w:hanging="360"/>
      </w:pPr>
      <w:rPr>
        <w:rFonts w:hint="default" w:ascii="Symbol" w:hAnsi="Symbol"/>
      </w:rPr>
    </w:lvl>
    <w:lvl w:ilvl="7" w:tplc="04090003" w:tentative="1">
      <w:start w:val="1"/>
      <w:numFmt w:val="bullet"/>
      <w:lvlText w:val="o"/>
      <w:lvlJc w:val="left"/>
      <w:pPr>
        <w:ind w:left="6251" w:hanging="360"/>
      </w:pPr>
      <w:rPr>
        <w:rFonts w:hint="default" w:ascii="Courier New" w:hAnsi="Courier New" w:cs="Courier New"/>
      </w:rPr>
    </w:lvl>
    <w:lvl w:ilvl="8" w:tplc="04090005" w:tentative="1">
      <w:start w:val="1"/>
      <w:numFmt w:val="bullet"/>
      <w:lvlText w:val=""/>
      <w:lvlJc w:val="left"/>
      <w:pPr>
        <w:ind w:left="6971" w:hanging="360"/>
      </w:pPr>
      <w:rPr>
        <w:rFonts w:hint="default" w:ascii="Wingdings" w:hAnsi="Wingdings"/>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start w:val="1"/>
      <w:numFmt w:val="bullet"/>
      <w:lvlText w:val="o"/>
      <w:lvlJc w:val="left"/>
      <w:pPr>
        <w:ind w:left="3600" w:hanging="360"/>
      </w:pPr>
      <w:rPr>
        <w:rFonts w:hint="default" w:ascii="Courier New" w:hAnsi="Courier New" w:cs="Courier New"/>
      </w:rPr>
    </w:lvl>
    <w:lvl w:ilvl="5" w:tplc="20000005">
      <w:start w:val="1"/>
      <w:numFmt w:val="bullet"/>
      <w:lvlText w:val=""/>
      <w:lvlJc w:val="left"/>
      <w:pPr>
        <w:ind w:left="4320" w:hanging="360"/>
      </w:pPr>
      <w:rPr>
        <w:rFonts w:hint="default" w:ascii="Wingdings" w:hAnsi="Wingdings"/>
      </w:rPr>
    </w:lvl>
    <w:lvl w:ilvl="6" w:tplc="20000001">
      <w:start w:val="1"/>
      <w:numFmt w:val="bullet"/>
      <w:lvlText w:val=""/>
      <w:lvlJc w:val="left"/>
      <w:pPr>
        <w:ind w:left="5040" w:hanging="360"/>
      </w:pPr>
      <w:rPr>
        <w:rFonts w:hint="default" w:ascii="Symbol" w:hAnsi="Symbol"/>
      </w:rPr>
    </w:lvl>
    <w:lvl w:ilvl="7" w:tplc="20000003">
      <w:start w:val="1"/>
      <w:numFmt w:val="bullet"/>
      <w:lvlText w:val="o"/>
      <w:lvlJc w:val="left"/>
      <w:pPr>
        <w:ind w:left="5760" w:hanging="360"/>
      </w:pPr>
      <w:rPr>
        <w:rFonts w:hint="default" w:ascii="Courier New" w:hAnsi="Courier New" w:cs="Courier New"/>
      </w:rPr>
    </w:lvl>
    <w:lvl w:ilvl="8" w:tplc="20000005">
      <w:start w:val="1"/>
      <w:numFmt w:val="bullet"/>
      <w:lvlText w:val=""/>
      <w:lvlJc w:val="left"/>
      <w:pPr>
        <w:ind w:left="6480" w:hanging="360"/>
      </w:pPr>
      <w:rPr>
        <w:rFonts w:hint="default" w:ascii="Wingdings" w:hAnsi="Wingdings"/>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7" w15:restartNumberingAfterBreak="0">
    <w:nsid w:val="5EC2731F"/>
    <w:multiLevelType w:val="hybridMultilevel"/>
    <w:tmpl w:val="34761A7E"/>
    <w:lvl w:ilvl="0" w:tplc="C8C836D0">
      <w:start w:val="7"/>
      <w:numFmt w:val="bullet"/>
      <w:lvlText w:val="-"/>
      <w:lvlJc w:val="left"/>
      <w:pPr>
        <w:ind w:left="460" w:hanging="360"/>
      </w:pPr>
      <w:rPr>
        <w:rFonts w:hint="default" w:ascii="Arial" w:hAnsi="Arial" w:eastAsia="Times New Roman" w:cs="Arial"/>
        <w:b/>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hint="default" w:ascii="Courier New" w:hAnsi="Courier New" w:cs="Times New Roman"/>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8"/>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3168"/>
    <w:rsid w:val="00064B05"/>
    <w:rsid w:val="00083E93"/>
    <w:rsid w:val="00095E0D"/>
    <w:rsid w:val="000A3083"/>
    <w:rsid w:val="000A6394"/>
    <w:rsid w:val="000B7FED"/>
    <w:rsid w:val="000C038A"/>
    <w:rsid w:val="000C6598"/>
    <w:rsid w:val="000E3D28"/>
    <w:rsid w:val="001359CC"/>
    <w:rsid w:val="00136471"/>
    <w:rsid w:val="00145D43"/>
    <w:rsid w:val="00192C46"/>
    <w:rsid w:val="00193130"/>
    <w:rsid w:val="001A08B3"/>
    <w:rsid w:val="001A61E6"/>
    <w:rsid w:val="001A7B60"/>
    <w:rsid w:val="001B52F0"/>
    <w:rsid w:val="001B7A65"/>
    <w:rsid w:val="001C568A"/>
    <w:rsid w:val="001C6FD8"/>
    <w:rsid w:val="001D713B"/>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144B"/>
    <w:rsid w:val="00456761"/>
    <w:rsid w:val="00466DC4"/>
    <w:rsid w:val="00481B0E"/>
    <w:rsid w:val="004954FF"/>
    <w:rsid w:val="004B75B7"/>
    <w:rsid w:val="00512817"/>
    <w:rsid w:val="00512D2C"/>
    <w:rsid w:val="0051580D"/>
    <w:rsid w:val="00547111"/>
    <w:rsid w:val="00550226"/>
    <w:rsid w:val="00570B49"/>
    <w:rsid w:val="00592D74"/>
    <w:rsid w:val="005A2502"/>
    <w:rsid w:val="005B67E0"/>
    <w:rsid w:val="005E2C44"/>
    <w:rsid w:val="005F4590"/>
    <w:rsid w:val="00600570"/>
    <w:rsid w:val="00621188"/>
    <w:rsid w:val="006257ED"/>
    <w:rsid w:val="00637732"/>
    <w:rsid w:val="006546C7"/>
    <w:rsid w:val="006647D4"/>
    <w:rsid w:val="00680FC8"/>
    <w:rsid w:val="00687663"/>
    <w:rsid w:val="00695808"/>
    <w:rsid w:val="006A1045"/>
    <w:rsid w:val="006B46FB"/>
    <w:rsid w:val="006B6E00"/>
    <w:rsid w:val="006E21FB"/>
    <w:rsid w:val="006E486B"/>
    <w:rsid w:val="007066A2"/>
    <w:rsid w:val="00712ADA"/>
    <w:rsid w:val="00752CC9"/>
    <w:rsid w:val="0075520A"/>
    <w:rsid w:val="00792342"/>
    <w:rsid w:val="007977A8"/>
    <w:rsid w:val="007B512A"/>
    <w:rsid w:val="007C2097"/>
    <w:rsid w:val="007D6A07"/>
    <w:rsid w:val="007F3681"/>
    <w:rsid w:val="007F7259"/>
    <w:rsid w:val="008040A8"/>
    <w:rsid w:val="008213CD"/>
    <w:rsid w:val="00826800"/>
    <w:rsid w:val="008279FA"/>
    <w:rsid w:val="0084528B"/>
    <w:rsid w:val="00860F0B"/>
    <w:rsid w:val="008626E7"/>
    <w:rsid w:val="00870EE7"/>
    <w:rsid w:val="008863B9"/>
    <w:rsid w:val="00893354"/>
    <w:rsid w:val="008A45A6"/>
    <w:rsid w:val="008A78C1"/>
    <w:rsid w:val="008B03B4"/>
    <w:rsid w:val="008D0F04"/>
    <w:rsid w:val="008F686C"/>
    <w:rsid w:val="009049AE"/>
    <w:rsid w:val="00906105"/>
    <w:rsid w:val="009148DE"/>
    <w:rsid w:val="00941E30"/>
    <w:rsid w:val="009648B0"/>
    <w:rsid w:val="00965506"/>
    <w:rsid w:val="009777D9"/>
    <w:rsid w:val="00991B88"/>
    <w:rsid w:val="00991E36"/>
    <w:rsid w:val="009A48E5"/>
    <w:rsid w:val="009A5753"/>
    <w:rsid w:val="009A579D"/>
    <w:rsid w:val="009E3297"/>
    <w:rsid w:val="009E389F"/>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6BA2"/>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A00B9"/>
    <w:rsid w:val="00DB3349"/>
    <w:rsid w:val="00DE34CF"/>
    <w:rsid w:val="00E13F3D"/>
    <w:rsid w:val="00E16066"/>
    <w:rsid w:val="00E34898"/>
    <w:rsid w:val="00E64D25"/>
    <w:rsid w:val="00EB09B7"/>
    <w:rsid w:val="00ED02C1"/>
    <w:rsid w:val="00ED165C"/>
    <w:rsid w:val="00EE79DA"/>
    <w:rsid w:val="00EE7D7C"/>
    <w:rsid w:val="00F11C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6"/>
    <o:shapelayout v:ext="edit">
      <o:idmap v:ext="edit" data="2"/>
    </o:shapelayout>
  </w:shapeDefaults>
  <w:decimalSymbol w:val="."/>
  <w:listSeparator w:val=","/>
  <w14:docId w14:val="58DD8586"/>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TALCar" w:customStyle="1">
    <w:name w:val="TAL Car"/>
    <w:link w:val="TAL"/>
    <w:qFormat/>
    <w:rsid w:val="009648B0"/>
    <w:rPr>
      <w:rFonts w:ascii="Arial" w:hAnsi="Arial"/>
      <w:sz w:val="18"/>
      <w:lang w:val="en-GB" w:eastAsia="en-US"/>
    </w:rPr>
  </w:style>
  <w:style w:type="character" w:styleId="TAHCar" w:customStyle="1">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hAnsi="Arial" w:eastAsiaTheme="minorHAnsi" w:cstheme="minorBidi"/>
      <w:szCs w:val="22"/>
      <w:lang w:val="en-US" w:eastAsia="zh-CN"/>
    </w:rPr>
  </w:style>
  <w:style w:type="character" w:styleId="BodyTextChar" w:customStyle="1">
    <w:name w:val="Body Text Char"/>
    <w:basedOn w:val="DefaultParagraphFont"/>
    <w:link w:val="BodyText"/>
    <w:rsid w:val="00637732"/>
    <w:rPr>
      <w:rFonts w:ascii="Arial" w:hAnsi="Arial" w:eastAsiaTheme="minorHAnsi" w:cstheme="minorBidi"/>
      <w:szCs w:val="22"/>
      <w:lang w:val="en-US" w:eastAsia="zh-CN"/>
    </w:rPr>
  </w:style>
  <w:style w:type="paragraph" w:styleId="ListParagraph">
    <w:name w:val="List Paragraph"/>
    <w:basedOn w:val="Normal"/>
    <w:uiPriority w:val="34"/>
    <w:qFormat/>
    <w:rsid w:val="008933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oleObject" Target="embeddings/oleObject6.bin" Id="rId26" /><Relationship Type="http://schemas.openxmlformats.org/officeDocument/2006/relationships/image" Target="media/image3.wmf" Id="rId21" /><Relationship Type="http://schemas.openxmlformats.org/officeDocument/2006/relationships/oleObject" Target="embeddings/oleObject14.bin" Id="rId42" /><Relationship Type="http://schemas.openxmlformats.org/officeDocument/2006/relationships/image" Target="media/image15.wmf" Id="rId47" /><Relationship Type="http://schemas.openxmlformats.org/officeDocument/2006/relationships/image" Target="media/image23.wmf" Id="rId63" /><Relationship Type="http://schemas.openxmlformats.org/officeDocument/2006/relationships/oleObject" Target="embeddings/oleObject28.bin" Id="rId68" /><Relationship Type="http://schemas.openxmlformats.org/officeDocument/2006/relationships/oleObject" Target="embeddings/oleObject44.bin" Id="rId84" /><Relationship Type="http://schemas.openxmlformats.org/officeDocument/2006/relationships/image" Target="media/image26.wmf" Id="rId89" /><Relationship Type="http://schemas.openxmlformats.org/officeDocument/2006/relationships/hyperlink" Target="http://www.3gpp.org/ftp/Specs/html-info/21900.htm" TargetMode="External" Id="rId16" /><Relationship Type="http://schemas.openxmlformats.org/officeDocument/2006/relationships/header" Target="header3.xml" Id="rId107" /><Relationship Type="http://schemas.openxmlformats.org/officeDocument/2006/relationships/webSettings" Target="webSettings.xml" Id="rId11" /><Relationship Type="http://schemas.openxmlformats.org/officeDocument/2006/relationships/oleObject" Target="embeddings/oleObject9.bin" Id="rId32" /><Relationship Type="http://schemas.openxmlformats.org/officeDocument/2006/relationships/image" Target="media/image10.wmf" Id="rId37" /><Relationship Type="http://schemas.openxmlformats.org/officeDocument/2006/relationships/image" Target="media/image18.wmf" Id="rId53" /><Relationship Type="http://schemas.openxmlformats.org/officeDocument/2006/relationships/oleObject" Target="embeddings/oleObject22.bin" Id="rId58" /><Relationship Type="http://schemas.openxmlformats.org/officeDocument/2006/relationships/oleObject" Target="embeddings/oleObject34.bin" Id="rId74" /><Relationship Type="http://schemas.openxmlformats.org/officeDocument/2006/relationships/oleObject" Target="embeddings/oleObject39.bin" Id="rId79" /><Relationship Type="http://schemas.openxmlformats.org/officeDocument/2006/relationships/oleObject" Target="embeddings/oleObject55.bin" Id="rId102" /><Relationship Type="http://schemas.openxmlformats.org/officeDocument/2006/relationships/customXml" Target="../customXml/item4.xml" Id="rId5" /><Relationship Type="http://schemas.openxmlformats.org/officeDocument/2006/relationships/oleObject" Target="embeddings/oleObject48.bin" Id="rId90" /><Relationship Type="http://schemas.openxmlformats.org/officeDocument/2006/relationships/image" Target="media/image29.wmf" Id="rId95" /><Relationship Type="http://schemas.openxmlformats.org/officeDocument/2006/relationships/oleObject" Target="embeddings/oleObject3.bin" Id="rId22" /><Relationship Type="http://schemas.openxmlformats.org/officeDocument/2006/relationships/image" Target="media/image5.wmf" Id="rId27" /><Relationship Type="http://schemas.openxmlformats.org/officeDocument/2006/relationships/image" Target="media/image13.wmf" Id="rId43" /><Relationship Type="http://schemas.openxmlformats.org/officeDocument/2006/relationships/oleObject" Target="embeddings/oleObject17.bin" Id="rId48" /><Relationship Type="http://schemas.openxmlformats.org/officeDocument/2006/relationships/oleObject" Target="embeddings/oleObject25.bin" Id="rId64" /><Relationship Type="http://schemas.openxmlformats.org/officeDocument/2006/relationships/oleObject" Target="embeddings/oleObject29.bin" Id="rId69" /><Relationship Type="http://schemas.openxmlformats.org/officeDocument/2006/relationships/oleObject" Target="embeddings/oleObject40.bin" Id="rId80" /><Relationship Type="http://schemas.openxmlformats.org/officeDocument/2006/relationships/image" Target="media/image25.wmf" Id="rId85" /><Relationship Type="http://schemas.openxmlformats.org/officeDocument/2006/relationships/footnotes" Target="footnotes.xml" Id="rId12" /><Relationship Type="http://schemas.openxmlformats.org/officeDocument/2006/relationships/image" Target="media/image1.wmf" Id="rId17" /><Relationship Type="http://schemas.openxmlformats.org/officeDocument/2006/relationships/image" Target="media/image8.wmf" Id="rId33" /><Relationship Type="http://schemas.openxmlformats.org/officeDocument/2006/relationships/oleObject" Target="embeddings/oleObject12.bin" Id="rId38" /><Relationship Type="http://schemas.openxmlformats.org/officeDocument/2006/relationships/image" Target="media/image21.wmf" Id="rId59" /><Relationship Type="http://schemas.openxmlformats.org/officeDocument/2006/relationships/image" Target="media/image32.wmf" Id="rId103" /><Relationship Type="http://schemas.openxmlformats.org/officeDocument/2006/relationships/fontTable" Target="fontTable.xml" Id="rId108" /><Relationship Type="http://schemas.openxmlformats.org/officeDocument/2006/relationships/oleObject" Target="embeddings/oleObject20.bin" Id="rId54" /><Relationship Type="http://schemas.openxmlformats.org/officeDocument/2006/relationships/oleObject" Target="embeddings/oleObject30.bin" Id="rId70" /><Relationship Type="http://schemas.openxmlformats.org/officeDocument/2006/relationships/oleObject" Target="embeddings/oleObject35.bin" Id="rId75" /><Relationship Type="http://schemas.openxmlformats.org/officeDocument/2006/relationships/image" Target="media/image27.wmf" Id="rId91" /><Relationship Type="http://schemas.openxmlformats.org/officeDocument/2006/relationships/oleObject" Target="embeddings/oleObject51.bin" Id="rId96" /><Relationship Type="http://schemas.microsoft.com/office/2006/relationships/keyMapCustomizations" Target="customizations.xml" Id="rId1" /><Relationship Type="http://schemas.openxmlformats.org/officeDocument/2006/relationships/customXml" Target="../customXml/item5.xml" Id="rId6" /><Relationship Type="http://schemas.openxmlformats.org/officeDocument/2006/relationships/hyperlink" Target="http://www.3gpp.org/Change-Requests" TargetMode="External" Id="rId15" /><Relationship Type="http://schemas.openxmlformats.org/officeDocument/2006/relationships/image" Target="media/image4.wmf" Id="rId23" /><Relationship Type="http://schemas.openxmlformats.org/officeDocument/2006/relationships/oleObject" Target="embeddings/oleObject7.bin" Id="rId28" /><Relationship Type="http://schemas.openxmlformats.org/officeDocument/2006/relationships/oleObject" Target="embeddings/oleObject11.bin" Id="rId36" /><Relationship Type="http://schemas.openxmlformats.org/officeDocument/2006/relationships/image" Target="media/image16.wmf" Id="rId49" /><Relationship Type="http://schemas.openxmlformats.org/officeDocument/2006/relationships/image" Target="media/image20.wmf" Id="rId57" /><Relationship Type="http://schemas.openxmlformats.org/officeDocument/2006/relationships/header" Target="header2.xml" Id="rId106" /><Relationship Type="http://schemas.openxmlformats.org/officeDocument/2006/relationships/settings" Target="settings.xml" Id="rId10" /><Relationship Type="http://schemas.openxmlformats.org/officeDocument/2006/relationships/image" Target="media/image7.wmf" Id="rId31" /><Relationship Type="http://schemas.openxmlformats.org/officeDocument/2006/relationships/oleObject" Target="embeddings/oleObject15.bin" Id="rId44" /><Relationship Type="http://schemas.openxmlformats.org/officeDocument/2006/relationships/oleObject" Target="embeddings/oleObject19.bin" Id="rId52" /><Relationship Type="http://schemas.openxmlformats.org/officeDocument/2006/relationships/oleObject" Target="embeddings/oleObject23.bin" Id="rId60" /><Relationship Type="http://schemas.openxmlformats.org/officeDocument/2006/relationships/image" Target="media/image24.wmf" Id="rId65" /><Relationship Type="http://schemas.openxmlformats.org/officeDocument/2006/relationships/oleObject" Target="embeddings/oleObject33.bin" Id="rId73" /><Relationship Type="http://schemas.openxmlformats.org/officeDocument/2006/relationships/oleObject" Target="embeddings/oleObject38.bin" Id="rId78" /><Relationship Type="http://schemas.openxmlformats.org/officeDocument/2006/relationships/oleObject" Target="embeddings/oleObject41.bin" Id="rId81" /><Relationship Type="http://schemas.openxmlformats.org/officeDocument/2006/relationships/oleObject" Target="embeddings/oleObject45.bin" Id="rId86" /><Relationship Type="http://schemas.openxmlformats.org/officeDocument/2006/relationships/oleObject" Target="embeddings/oleObject50.bin" Id="rId94" /><Relationship Type="http://schemas.openxmlformats.org/officeDocument/2006/relationships/image" Target="media/image30.wmf" Id="rId99" /><Relationship Type="http://schemas.openxmlformats.org/officeDocument/2006/relationships/image" Target="media/image31.wmf" Id="rId101" /><Relationship Type="http://schemas.openxmlformats.org/officeDocument/2006/relationships/customXml" Target="../customXml/item3.xml" Id="rId4" /><Relationship Type="http://schemas.openxmlformats.org/officeDocument/2006/relationships/styles" Target="styles.xml" Id="rId9" /><Relationship Type="http://schemas.openxmlformats.org/officeDocument/2006/relationships/endnotes" Target="endnotes.xml" Id="rId13" /><Relationship Type="http://schemas.openxmlformats.org/officeDocument/2006/relationships/oleObject" Target="embeddings/oleObject1.bin" Id="rId18" /><Relationship Type="http://schemas.openxmlformats.org/officeDocument/2006/relationships/image" Target="media/image11.wmf" Id="rId39" /><Relationship Type="http://schemas.microsoft.com/office/2011/relationships/people" Target="people.xml" Id="rId109" /><Relationship Type="http://schemas.openxmlformats.org/officeDocument/2006/relationships/oleObject" Target="embeddings/oleObject10.bin" Id="rId34" /><Relationship Type="http://schemas.openxmlformats.org/officeDocument/2006/relationships/oleObject" Target="embeddings/oleObject18.bin" Id="rId50" /><Relationship Type="http://schemas.openxmlformats.org/officeDocument/2006/relationships/image" Target="media/image19.wmf" Id="rId55" /><Relationship Type="http://schemas.openxmlformats.org/officeDocument/2006/relationships/oleObject" Target="embeddings/oleObject36.bin" Id="rId76" /><Relationship Type="http://schemas.openxmlformats.org/officeDocument/2006/relationships/oleObject" Target="embeddings/oleObject52.bin" Id="rId97" /><Relationship Type="http://schemas.openxmlformats.org/officeDocument/2006/relationships/oleObject" Target="embeddings/oleObject56.bin" Id="rId104" /><Relationship Type="http://schemas.openxmlformats.org/officeDocument/2006/relationships/customXml" Target="../customXml/item6.xml" Id="rId7" /><Relationship Type="http://schemas.openxmlformats.org/officeDocument/2006/relationships/oleObject" Target="embeddings/oleObject31.bin" Id="rId71" /><Relationship Type="http://schemas.openxmlformats.org/officeDocument/2006/relationships/oleObject" Target="embeddings/oleObject49.bin" Id="rId92" /><Relationship Type="http://schemas.openxmlformats.org/officeDocument/2006/relationships/customXml" Target="../customXml/item1.xml" Id="rId2" /><Relationship Type="http://schemas.openxmlformats.org/officeDocument/2006/relationships/image" Target="media/image6.wmf" Id="rId29" /><Relationship Type="http://schemas.openxmlformats.org/officeDocument/2006/relationships/oleObject" Target="embeddings/oleObject4.bin" Id="rId24" /><Relationship Type="http://schemas.openxmlformats.org/officeDocument/2006/relationships/oleObject" Target="embeddings/oleObject13.bin" Id="rId40" /><Relationship Type="http://schemas.openxmlformats.org/officeDocument/2006/relationships/image" Target="media/image14.wmf" Id="rId45" /><Relationship Type="http://schemas.openxmlformats.org/officeDocument/2006/relationships/oleObject" Target="embeddings/oleObject26.bin" Id="rId66" /><Relationship Type="http://schemas.openxmlformats.org/officeDocument/2006/relationships/oleObject" Target="embeddings/oleObject46.bin" Id="rId87" /><Relationship Type="http://schemas.openxmlformats.org/officeDocument/2006/relationships/theme" Target="theme/theme1.xml" Id="rId110" /><Relationship Type="http://schemas.openxmlformats.org/officeDocument/2006/relationships/image" Target="media/image22.wmf" Id="rId61" /><Relationship Type="http://schemas.openxmlformats.org/officeDocument/2006/relationships/oleObject" Target="embeddings/oleObject42.bin" Id="rId82" /><Relationship Type="http://schemas.openxmlformats.org/officeDocument/2006/relationships/image" Target="media/image2.wmf" Id="rId19" /><Relationship Type="http://schemas.openxmlformats.org/officeDocument/2006/relationships/hyperlink" Target="http://www.3gpp.org/3G_Specs/CRs.htm" TargetMode="External" Id="rId14" /><Relationship Type="http://schemas.openxmlformats.org/officeDocument/2006/relationships/oleObject" Target="embeddings/oleObject8.bin" Id="rId30" /><Relationship Type="http://schemas.openxmlformats.org/officeDocument/2006/relationships/image" Target="media/image9.wmf" Id="rId35" /><Relationship Type="http://schemas.openxmlformats.org/officeDocument/2006/relationships/oleObject" Target="embeddings/oleObject21.bin" Id="rId56" /><Relationship Type="http://schemas.openxmlformats.org/officeDocument/2006/relationships/oleObject" Target="embeddings/oleObject37.bin" Id="rId77" /><Relationship Type="http://schemas.openxmlformats.org/officeDocument/2006/relationships/oleObject" Target="embeddings/oleObject54.bin" Id="rId100" /><Relationship Type="http://schemas.openxmlformats.org/officeDocument/2006/relationships/header" Target="header1.xml" Id="rId105" /><Relationship Type="http://schemas.openxmlformats.org/officeDocument/2006/relationships/numbering" Target="numbering.xml" Id="rId8" /><Relationship Type="http://schemas.openxmlformats.org/officeDocument/2006/relationships/image" Target="media/image17.wmf" Id="rId51" /><Relationship Type="http://schemas.openxmlformats.org/officeDocument/2006/relationships/oleObject" Target="embeddings/oleObject32.bin" Id="rId72" /><Relationship Type="http://schemas.openxmlformats.org/officeDocument/2006/relationships/image" Target="media/image28.wmf" Id="rId93" /><Relationship Type="http://schemas.openxmlformats.org/officeDocument/2006/relationships/oleObject" Target="embeddings/oleObject53.bin" Id="rId98" /><Relationship Type="http://schemas.openxmlformats.org/officeDocument/2006/relationships/customXml" Target="../customXml/item2.xml" Id="rId3" /><Relationship Type="http://schemas.openxmlformats.org/officeDocument/2006/relationships/oleObject" Target="embeddings/oleObject5.bin" Id="rId25" /><Relationship Type="http://schemas.openxmlformats.org/officeDocument/2006/relationships/oleObject" Target="embeddings/oleObject16.bin" Id="rId46" /><Relationship Type="http://schemas.openxmlformats.org/officeDocument/2006/relationships/oleObject" Target="embeddings/oleObject27.bin" Id="rId67" /><Relationship Type="http://schemas.openxmlformats.org/officeDocument/2006/relationships/oleObject" Target="embeddings/oleObject2.bin" Id="rId20" /><Relationship Type="http://schemas.openxmlformats.org/officeDocument/2006/relationships/image" Target="media/image12.wmf" Id="rId41" /><Relationship Type="http://schemas.openxmlformats.org/officeDocument/2006/relationships/oleObject" Target="embeddings/oleObject24.bin" Id="rId62" /><Relationship Type="http://schemas.openxmlformats.org/officeDocument/2006/relationships/oleObject" Target="embeddings/oleObject43.bin" Id="rId83" /><Relationship Type="http://schemas.openxmlformats.org/officeDocument/2006/relationships/oleObject" Target="embeddings/oleObject47.bin" Id="rId88"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5AIRPNAIUNRU-1830940522-18204</_dlc_DocId>
    <_dlc_DocIdUrl xmlns="71c5aaf6-e6ce-465b-b873-5148d2a4c105">
      <Url>https://nokia.sharepoint.com/sites/c5g/5gradio/_layouts/15/DocIdRedir.aspx?ID=5AIRPNAIUNRU-1830940522-18204</Url>
      <Description>5AIRPNAIUNRU-1830940522-18204</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6A7070E3-1351-4C4B-8A01-8D5397D39FF6}">
  <ds:schemaRefs>
    <ds:schemaRef ds:uri="71c5aaf6-e6ce-465b-b873-5148d2a4c105"/>
    <ds:schemaRef ds:uri="http://purl.org/dc/dcmitype/"/>
    <ds:schemaRef ds:uri="http://schemas.openxmlformats.org/package/2006/metadata/core-properties"/>
    <ds:schemaRef ds:uri="3b34c8f0-1ef5-4d1e-bb66-517ce7fe7356"/>
    <ds:schemaRef ds:uri="http://schemas.microsoft.com/office/2006/documentManagement/types"/>
    <ds:schemaRef ds:uri="95d2e41d-1f11-4347-bb1c-11d6a32975dd"/>
    <ds:schemaRef ds:uri="http://purl.org/dc/elements/1.1/"/>
    <ds:schemaRef ds:uri="http://www.w3.org/XML/1998/namespace"/>
    <ds:schemaRef ds:uri="http://purl.org/dc/terms/"/>
    <ds:schemaRef ds:uri="http://schemas.microsoft.com/office/infopath/2007/PartnerControls"/>
    <ds:schemaRef ds:uri="ebabf6ce-2443-438c-9946-ecc878e7654a"/>
    <ds:schemaRef ds:uri="http://schemas.microsoft.com/office/2006/metadata/propertie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1334</Words>
  <Characters>8147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9463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5</cp:revision>
  <cp:lastPrinted>1899-12-31T23:00:00Z</cp:lastPrinted>
  <dcterms:created xsi:type="dcterms:W3CDTF">2022-11-02T13:23:00Z</dcterms:created>
  <dcterms:modified xsi:type="dcterms:W3CDTF">2022-11-03T07:43:00Z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a7acaa29-3e84-4119-8fc6-0869cd22b5e1</vt:lpwstr>
  </property>
</Properties>
</file>